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ECFE">
      <w:pPr>
        <w:spacing w:before="137" w:line="229" w:lineRule="auto"/>
        <w:ind w:left="103"/>
        <w:rPr>
          <w:rFonts w:ascii="黑体" w:hAnsi="黑体" w:eastAsia="黑体" w:cs="黑体"/>
          <w:spacing w:val="-13"/>
          <w:sz w:val="35"/>
          <w:szCs w:val="35"/>
        </w:rPr>
      </w:pPr>
      <w:r>
        <w:rPr>
          <w:rFonts w:ascii="黑体" w:hAnsi="黑体" w:eastAsia="黑体" w:cs="黑体"/>
          <w:spacing w:val="-13"/>
          <w:sz w:val="35"/>
          <w:szCs w:val="35"/>
        </w:rPr>
        <w:t>附件</w:t>
      </w:r>
    </w:p>
    <w:p w14:paraId="45B5E99F">
      <w:pPr>
        <w:spacing w:before="137" w:line="229" w:lineRule="auto"/>
        <w:ind w:left="10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7"/>
          <w:sz w:val="44"/>
          <w:szCs w:val="44"/>
        </w:rPr>
        <w:t>宛城区政务服务中心进驻事项负面清单(2025年版)</w:t>
      </w:r>
    </w:p>
    <w:tbl>
      <w:tblPr>
        <w:tblStyle w:val="6"/>
        <w:tblW w:w="495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73"/>
        <w:gridCol w:w="4585"/>
        <w:gridCol w:w="2368"/>
        <w:gridCol w:w="2072"/>
        <w:gridCol w:w="1979"/>
        <w:gridCol w:w="1982"/>
      </w:tblGrid>
      <w:tr w14:paraId="4BA8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5" w:hRule="atLeast"/>
          <w:jc w:val="center"/>
        </w:trPr>
        <w:tc>
          <w:tcPr>
            <w:tcW w:w="246" w:type="pct"/>
            <w:vAlign w:val="center"/>
          </w:tcPr>
          <w:p w14:paraId="463822C5">
            <w:pPr>
              <w:jc w:val="center"/>
              <w:rPr>
                <w:rFonts w:hint="eastAsia" w:ascii="黑体" w:hAnsi="黑体" w:eastAsia="黑体" w:cs="黑体"/>
                <w:sz w:val="32"/>
                <w:szCs w:val="32"/>
              </w:rPr>
            </w:pPr>
            <w:r>
              <w:rPr>
                <w:rFonts w:hint="eastAsia" w:ascii="黑体" w:hAnsi="黑体" w:eastAsia="黑体" w:cs="黑体"/>
                <w:sz w:val="32"/>
                <w:szCs w:val="32"/>
              </w:rPr>
              <w:t>序号</w:t>
            </w:r>
          </w:p>
        </w:tc>
        <w:tc>
          <w:tcPr>
            <w:tcW w:w="1677" w:type="pct"/>
            <w:vAlign w:val="center"/>
          </w:tcPr>
          <w:p w14:paraId="3887D5A8">
            <w:pPr>
              <w:jc w:val="center"/>
              <w:rPr>
                <w:rFonts w:hint="eastAsia" w:ascii="黑体" w:hAnsi="黑体" w:eastAsia="黑体" w:cs="黑体"/>
                <w:sz w:val="32"/>
                <w:szCs w:val="32"/>
              </w:rPr>
            </w:pPr>
            <w:r>
              <w:rPr>
                <w:rFonts w:hint="eastAsia" w:ascii="黑体" w:hAnsi="黑体" w:eastAsia="黑体" w:cs="黑体"/>
                <w:sz w:val="32"/>
                <w:szCs w:val="32"/>
              </w:rPr>
              <w:t>业务办理项名称</w:t>
            </w:r>
          </w:p>
        </w:tc>
        <w:tc>
          <w:tcPr>
            <w:tcW w:w="866" w:type="pct"/>
            <w:vAlign w:val="center"/>
          </w:tcPr>
          <w:p w14:paraId="4ECB0B9A">
            <w:pPr>
              <w:jc w:val="center"/>
              <w:rPr>
                <w:rFonts w:hint="eastAsia" w:ascii="黑体" w:hAnsi="黑体" w:eastAsia="黑体" w:cs="黑体"/>
                <w:sz w:val="32"/>
                <w:szCs w:val="32"/>
              </w:rPr>
            </w:pPr>
            <w:r>
              <w:rPr>
                <w:rFonts w:hint="eastAsia" w:ascii="黑体" w:hAnsi="黑体" w:eastAsia="黑体" w:cs="黑体"/>
                <w:sz w:val="32"/>
                <w:szCs w:val="32"/>
              </w:rPr>
              <w:t>办理部门</w:t>
            </w:r>
          </w:p>
        </w:tc>
        <w:tc>
          <w:tcPr>
            <w:tcW w:w="758" w:type="pct"/>
            <w:vAlign w:val="center"/>
          </w:tcPr>
          <w:p w14:paraId="4554AF26">
            <w:pPr>
              <w:jc w:val="center"/>
              <w:rPr>
                <w:rFonts w:hint="eastAsia" w:ascii="黑体" w:hAnsi="黑体" w:eastAsia="黑体" w:cs="黑体"/>
                <w:sz w:val="32"/>
                <w:szCs w:val="32"/>
              </w:rPr>
            </w:pPr>
            <w:r>
              <w:rPr>
                <w:rFonts w:hint="eastAsia" w:ascii="黑体" w:hAnsi="黑体" w:eastAsia="黑体" w:cs="黑体"/>
                <w:sz w:val="32"/>
                <w:szCs w:val="32"/>
              </w:rPr>
              <w:t>办理地址</w:t>
            </w:r>
          </w:p>
        </w:tc>
        <w:tc>
          <w:tcPr>
            <w:tcW w:w="724" w:type="pct"/>
            <w:vAlign w:val="center"/>
          </w:tcPr>
          <w:p w14:paraId="46A6AE02">
            <w:pPr>
              <w:jc w:val="center"/>
              <w:rPr>
                <w:rFonts w:hint="eastAsia" w:ascii="黑体" w:hAnsi="黑体" w:eastAsia="黑体" w:cs="黑体"/>
                <w:sz w:val="32"/>
                <w:szCs w:val="32"/>
              </w:rPr>
            </w:pPr>
            <w:r>
              <w:rPr>
                <w:rFonts w:hint="eastAsia" w:ascii="黑体" w:hAnsi="黑体" w:eastAsia="黑体" w:cs="黑体"/>
                <w:sz w:val="32"/>
                <w:szCs w:val="32"/>
              </w:rPr>
              <w:t>咨询电话</w:t>
            </w:r>
          </w:p>
        </w:tc>
        <w:tc>
          <w:tcPr>
            <w:tcW w:w="725" w:type="pct"/>
            <w:vAlign w:val="center"/>
          </w:tcPr>
          <w:p w14:paraId="748ABAD9">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不进驻原因</w:t>
            </w:r>
          </w:p>
        </w:tc>
      </w:tr>
      <w:tr w14:paraId="38D4B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5E625DFC">
            <w:pPr>
              <w:jc w:val="center"/>
              <w:rPr>
                <w:rFonts w:hint="eastAsia" w:ascii="仿宋" w:hAnsi="仿宋" w:eastAsia="仿宋" w:cs="仿宋"/>
                <w:sz w:val="28"/>
                <w:szCs w:val="28"/>
              </w:rPr>
            </w:pPr>
            <w:r>
              <w:rPr>
                <w:rFonts w:hint="eastAsia" w:ascii="仿宋" w:hAnsi="仿宋" w:eastAsia="仿宋" w:cs="仿宋"/>
                <w:sz w:val="28"/>
                <w:szCs w:val="28"/>
              </w:rPr>
              <w:t>1</w:t>
            </w:r>
          </w:p>
        </w:tc>
        <w:tc>
          <w:tcPr>
            <w:tcW w:w="1677" w:type="pct"/>
            <w:vAlign w:val="center"/>
          </w:tcPr>
          <w:p w14:paraId="164B932F">
            <w:pPr>
              <w:jc w:val="center"/>
              <w:rPr>
                <w:rFonts w:hint="eastAsia" w:ascii="仿宋" w:hAnsi="仿宋" w:eastAsia="仿宋" w:cs="仿宋"/>
                <w:sz w:val="28"/>
                <w:szCs w:val="28"/>
              </w:rPr>
            </w:pPr>
            <w:r>
              <w:rPr>
                <w:rFonts w:hint="eastAsia" w:ascii="仿宋" w:hAnsi="仿宋" w:eastAsia="仿宋" w:cs="仿宋"/>
                <w:sz w:val="28"/>
                <w:szCs w:val="28"/>
              </w:rPr>
              <w:t>对在城市照明工作中做出突出贡献的单位和个人给予表彰或者奖励</w:t>
            </w:r>
          </w:p>
        </w:tc>
        <w:tc>
          <w:tcPr>
            <w:tcW w:w="866" w:type="pct"/>
            <w:vAlign w:val="center"/>
          </w:tcPr>
          <w:p w14:paraId="1CA5252B">
            <w:pPr>
              <w:jc w:val="center"/>
              <w:rPr>
                <w:rFonts w:hint="eastAsia" w:ascii="仿宋" w:hAnsi="仿宋" w:eastAsia="仿宋" w:cs="仿宋"/>
                <w:sz w:val="28"/>
                <w:szCs w:val="28"/>
              </w:rPr>
            </w:pPr>
            <w:r>
              <w:rPr>
                <w:rFonts w:hint="eastAsia" w:ascii="仿宋" w:hAnsi="仿宋" w:eastAsia="仿宋" w:cs="仿宋"/>
                <w:sz w:val="28"/>
                <w:szCs w:val="28"/>
              </w:rPr>
              <w:t>宛城区城市管理局</w:t>
            </w:r>
          </w:p>
        </w:tc>
        <w:tc>
          <w:tcPr>
            <w:tcW w:w="758" w:type="pct"/>
            <w:vAlign w:val="center"/>
          </w:tcPr>
          <w:p w14:paraId="27E43599">
            <w:pPr>
              <w:jc w:val="center"/>
              <w:rPr>
                <w:rFonts w:hint="eastAsia" w:ascii="仿宋" w:hAnsi="仿宋" w:eastAsia="仿宋" w:cs="仿宋"/>
                <w:sz w:val="28"/>
                <w:szCs w:val="28"/>
              </w:rPr>
            </w:pPr>
            <w:r>
              <w:rPr>
                <w:rFonts w:hint="eastAsia" w:ascii="仿宋" w:hAnsi="仿宋" w:eastAsia="仿宋" w:cs="仿宋"/>
                <w:sz w:val="28"/>
                <w:szCs w:val="28"/>
              </w:rPr>
              <w:t>南阳市独山大道699号</w:t>
            </w:r>
          </w:p>
        </w:tc>
        <w:tc>
          <w:tcPr>
            <w:tcW w:w="724" w:type="pct"/>
            <w:vAlign w:val="center"/>
          </w:tcPr>
          <w:p w14:paraId="7D3CA468">
            <w:pPr>
              <w:jc w:val="center"/>
              <w:rPr>
                <w:rFonts w:hint="eastAsia" w:ascii="仿宋" w:hAnsi="仿宋" w:eastAsia="仿宋" w:cs="仿宋"/>
                <w:sz w:val="28"/>
                <w:szCs w:val="28"/>
              </w:rPr>
            </w:pPr>
            <w:r>
              <w:rPr>
                <w:rFonts w:hint="eastAsia" w:ascii="仿宋" w:hAnsi="仿宋" w:eastAsia="仿宋" w:cs="仿宋"/>
                <w:sz w:val="28"/>
                <w:szCs w:val="28"/>
              </w:rPr>
              <w:t>0377-60196907</w:t>
            </w:r>
          </w:p>
        </w:tc>
        <w:tc>
          <w:tcPr>
            <w:tcW w:w="725" w:type="pct"/>
            <w:vAlign w:val="center"/>
          </w:tcPr>
          <w:p w14:paraId="52B454A6">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5C44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54166DF5">
            <w:pPr>
              <w:jc w:val="center"/>
              <w:rPr>
                <w:rFonts w:hint="eastAsia" w:ascii="仿宋" w:hAnsi="仿宋" w:eastAsia="仿宋" w:cs="仿宋"/>
                <w:sz w:val="28"/>
                <w:szCs w:val="28"/>
              </w:rPr>
            </w:pPr>
            <w:r>
              <w:rPr>
                <w:rFonts w:hint="eastAsia" w:ascii="仿宋" w:hAnsi="仿宋" w:eastAsia="仿宋" w:cs="仿宋"/>
                <w:sz w:val="28"/>
                <w:szCs w:val="28"/>
              </w:rPr>
              <w:t>2</w:t>
            </w:r>
          </w:p>
        </w:tc>
        <w:tc>
          <w:tcPr>
            <w:tcW w:w="1677" w:type="pct"/>
            <w:vAlign w:val="center"/>
          </w:tcPr>
          <w:p w14:paraId="702A9D28">
            <w:pPr>
              <w:jc w:val="center"/>
              <w:rPr>
                <w:rFonts w:hint="eastAsia" w:ascii="仿宋" w:hAnsi="仿宋" w:eastAsia="仿宋" w:cs="仿宋"/>
                <w:sz w:val="28"/>
                <w:szCs w:val="28"/>
              </w:rPr>
            </w:pPr>
            <w:r>
              <w:rPr>
                <w:rFonts w:hint="eastAsia" w:ascii="仿宋" w:hAnsi="仿宋" w:eastAsia="仿宋" w:cs="仿宋"/>
                <w:spacing w:val="-34"/>
                <w:sz w:val="28"/>
                <w:szCs w:val="28"/>
              </w:rPr>
              <w:t>对于在城市公厕的规划、建设和管理中取得显著成绩的单位和个人的表彰和奖励</w:t>
            </w:r>
          </w:p>
        </w:tc>
        <w:tc>
          <w:tcPr>
            <w:tcW w:w="866" w:type="pct"/>
            <w:vAlign w:val="center"/>
          </w:tcPr>
          <w:p w14:paraId="13D8B249">
            <w:pPr>
              <w:jc w:val="center"/>
              <w:rPr>
                <w:rFonts w:hint="eastAsia" w:ascii="仿宋" w:hAnsi="仿宋" w:eastAsia="仿宋" w:cs="仿宋"/>
                <w:sz w:val="28"/>
                <w:szCs w:val="28"/>
              </w:rPr>
            </w:pPr>
            <w:r>
              <w:rPr>
                <w:rFonts w:hint="eastAsia" w:ascii="仿宋" w:hAnsi="仿宋" w:eastAsia="仿宋" w:cs="仿宋"/>
                <w:sz w:val="28"/>
                <w:szCs w:val="28"/>
              </w:rPr>
              <w:t>宛城区城市管理局</w:t>
            </w:r>
          </w:p>
        </w:tc>
        <w:tc>
          <w:tcPr>
            <w:tcW w:w="758" w:type="pct"/>
            <w:vAlign w:val="center"/>
          </w:tcPr>
          <w:p w14:paraId="2E19944A">
            <w:pPr>
              <w:jc w:val="center"/>
              <w:rPr>
                <w:rFonts w:hint="eastAsia" w:ascii="仿宋" w:hAnsi="仿宋" w:eastAsia="仿宋" w:cs="仿宋"/>
                <w:sz w:val="28"/>
                <w:szCs w:val="28"/>
              </w:rPr>
            </w:pPr>
            <w:r>
              <w:rPr>
                <w:rFonts w:hint="eastAsia" w:ascii="仿宋" w:hAnsi="仿宋" w:eastAsia="仿宋" w:cs="仿宋"/>
                <w:sz w:val="28"/>
                <w:szCs w:val="28"/>
              </w:rPr>
              <w:t>南阳市独山大道699号</w:t>
            </w:r>
          </w:p>
        </w:tc>
        <w:tc>
          <w:tcPr>
            <w:tcW w:w="724" w:type="pct"/>
            <w:vAlign w:val="center"/>
          </w:tcPr>
          <w:p w14:paraId="12A7B8A4">
            <w:pPr>
              <w:jc w:val="center"/>
              <w:rPr>
                <w:rFonts w:hint="eastAsia" w:ascii="仿宋" w:hAnsi="仿宋" w:eastAsia="仿宋" w:cs="仿宋"/>
                <w:sz w:val="28"/>
                <w:szCs w:val="28"/>
              </w:rPr>
            </w:pPr>
            <w:r>
              <w:rPr>
                <w:rFonts w:hint="eastAsia" w:ascii="仿宋" w:hAnsi="仿宋" w:eastAsia="仿宋" w:cs="仿宋"/>
                <w:sz w:val="28"/>
                <w:szCs w:val="28"/>
              </w:rPr>
              <w:t>0377-60196917</w:t>
            </w:r>
          </w:p>
        </w:tc>
        <w:tc>
          <w:tcPr>
            <w:tcW w:w="725" w:type="pct"/>
            <w:vAlign w:val="center"/>
          </w:tcPr>
          <w:p w14:paraId="33C4D96D">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197D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7" w:hRule="atLeast"/>
          <w:jc w:val="center"/>
        </w:trPr>
        <w:tc>
          <w:tcPr>
            <w:tcW w:w="246" w:type="pct"/>
            <w:vAlign w:val="center"/>
          </w:tcPr>
          <w:p w14:paraId="5198E7E8">
            <w:pPr>
              <w:jc w:val="center"/>
              <w:rPr>
                <w:rFonts w:hint="eastAsia" w:ascii="仿宋" w:hAnsi="仿宋" w:eastAsia="仿宋" w:cs="仿宋"/>
                <w:sz w:val="28"/>
                <w:szCs w:val="28"/>
              </w:rPr>
            </w:pPr>
            <w:r>
              <w:rPr>
                <w:rFonts w:hint="eastAsia" w:ascii="仿宋" w:hAnsi="仿宋" w:eastAsia="仿宋" w:cs="仿宋"/>
                <w:sz w:val="28"/>
                <w:szCs w:val="28"/>
              </w:rPr>
              <w:t>3</w:t>
            </w:r>
          </w:p>
        </w:tc>
        <w:tc>
          <w:tcPr>
            <w:tcW w:w="1677" w:type="pct"/>
            <w:vAlign w:val="center"/>
          </w:tcPr>
          <w:p w14:paraId="3687CD01">
            <w:pPr>
              <w:jc w:val="center"/>
              <w:rPr>
                <w:rFonts w:hint="eastAsia" w:ascii="仿宋" w:hAnsi="仿宋" w:eastAsia="仿宋" w:cs="仿宋"/>
                <w:sz w:val="28"/>
                <w:szCs w:val="28"/>
              </w:rPr>
            </w:pPr>
            <w:r>
              <w:rPr>
                <w:rFonts w:hint="eastAsia" w:ascii="仿宋" w:hAnsi="仿宋" w:eastAsia="仿宋" w:cs="仿宋"/>
                <w:sz w:val="28"/>
                <w:szCs w:val="28"/>
              </w:rPr>
              <w:t>对长期从事市容环卫作业成绩显著的单位和个人的表彰奖励</w:t>
            </w:r>
          </w:p>
        </w:tc>
        <w:tc>
          <w:tcPr>
            <w:tcW w:w="866" w:type="pct"/>
            <w:vAlign w:val="center"/>
          </w:tcPr>
          <w:p w14:paraId="7570113B">
            <w:pPr>
              <w:jc w:val="center"/>
              <w:rPr>
                <w:rFonts w:hint="eastAsia" w:ascii="仿宋" w:hAnsi="仿宋" w:eastAsia="仿宋" w:cs="仿宋"/>
                <w:sz w:val="28"/>
                <w:szCs w:val="28"/>
              </w:rPr>
            </w:pPr>
            <w:r>
              <w:rPr>
                <w:rFonts w:hint="eastAsia" w:ascii="仿宋" w:hAnsi="仿宋" w:eastAsia="仿宋" w:cs="仿宋"/>
                <w:sz w:val="28"/>
                <w:szCs w:val="28"/>
              </w:rPr>
              <w:t>宛城区城市管理</w:t>
            </w:r>
            <w:r>
              <w:rPr>
                <w:rFonts w:hint="eastAsia" w:ascii="仿宋" w:hAnsi="仿宋" w:eastAsia="仿宋" w:cs="仿宋"/>
                <w:sz w:val="28"/>
                <w:szCs w:val="28"/>
                <w:lang w:val="en-US" w:eastAsia="zh-CN"/>
              </w:rPr>
              <w:t>局</w:t>
            </w:r>
          </w:p>
        </w:tc>
        <w:tc>
          <w:tcPr>
            <w:tcW w:w="758" w:type="pct"/>
            <w:vAlign w:val="center"/>
          </w:tcPr>
          <w:p w14:paraId="24CFCE17">
            <w:pPr>
              <w:jc w:val="center"/>
              <w:rPr>
                <w:rFonts w:hint="eastAsia" w:ascii="仿宋" w:hAnsi="仿宋" w:eastAsia="仿宋" w:cs="仿宋"/>
                <w:sz w:val="28"/>
                <w:szCs w:val="28"/>
              </w:rPr>
            </w:pPr>
            <w:r>
              <w:rPr>
                <w:rFonts w:hint="eastAsia" w:ascii="仿宋" w:hAnsi="仿宋" w:eastAsia="仿宋" w:cs="仿宋"/>
                <w:sz w:val="28"/>
                <w:szCs w:val="28"/>
              </w:rPr>
              <w:t>南阳市独山大道699号</w:t>
            </w:r>
          </w:p>
        </w:tc>
        <w:tc>
          <w:tcPr>
            <w:tcW w:w="724" w:type="pct"/>
            <w:vAlign w:val="center"/>
          </w:tcPr>
          <w:p w14:paraId="4A251D9A">
            <w:pPr>
              <w:jc w:val="center"/>
              <w:rPr>
                <w:rFonts w:hint="eastAsia" w:ascii="仿宋" w:hAnsi="仿宋" w:eastAsia="仿宋" w:cs="仿宋"/>
                <w:sz w:val="28"/>
                <w:szCs w:val="28"/>
              </w:rPr>
            </w:pPr>
            <w:r>
              <w:rPr>
                <w:rFonts w:hint="eastAsia" w:ascii="仿宋" w:hAnsi="仿宋" w:eastAsia="仿宋" w:cs="仿宋"/>
                <w:sz w:val="28"/>
                <w:szCs w:val="28"/>
              </w:rPr>
              <w:t>0377-60196917</w:t>
            </w:r>
          </w:p>
        </w:tc>
        <w:tc>
          <w:tcPr>
            <w:tcW w:w="725" w:type="pct"/>
            <w:vAlign w:val="center"/>
          </w:tcPr>
          <w:p w14:paraId="298F48A9">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6859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1C431E16">
            <w:pPr>
              <w:jc w:val="center"/>
              <w:rPr>
                <w:rFonts w:hint="eastAsia" w:ascii="仿宋" w:hAnsi="仿宋" w:eastAsia="仿宋" w:cs="仿宋"/>
                <w:sz w:val="28"/>
                <w:szCs w:val="28"/>
              </w:rPr>
            </w:pPr>
            <w:r>
              <w:rPr>
                <w:rFonts w:hint="eastAsia" w:ascii="仿宋" w:hAnsi="仿宋" w:eastAsia="仿宋" w:cs="仿宋"/>
                <w:sz w:val="28"/>
                <w:szCs w:val="28"/>
              </w:rPr>
              <w:t>4</w:t>
            </w:r>
          </w:p>
        </w:tc>
        <w:tc>
          <w:tcPr>
            <w:tcW w:w="1677" w:type="pct"/>
            <w:vAlign w:val="center"/>
          </w:tcPr>
          <w:p w14:paraId="7D4B04CF">
            <w:pPr>
              <w:jc w:val="center"/>
              <w:rPr>
                <w:rFonts w:hint="eastAsia" w:ascii="仿宋" w:hAnsi="仿宋" w:eastAsia="仿宋" w:cs="仿宋"/>
                <w:sz w:val="28"/>
                <w:szCs w:val="28"/>
              </w:rPr>
            </w:pPr>
            <w:r>
              <w:rPr>
                <w:rFonts w:hint="eastAsia" w:ascii="仿宋" w:hAnsi="仿宋" w:eastAsia="仿宋" w:cs="仿宋"/>
                <w:sz w:val="28"/>
                <w:szCs w:val="28"/>
              </w:rPr>
              <w:t>对在循环经济管理、科学技术研究、产品开发、示范和推广工作中做出显著成绩的个人表彰奖励</w:t>
            </w:r>
          </w:p>
        </w:tc>
        <w:tc>
          <w:tcPr>
            <w:tcW w:w="866" w:type="pct"/>
            <w:vAlign w:val="center"/>
          </w:tcPr>
          <w:p w14:paraId="7B711179">
            <w:pPr>
              <w:jc w:val="center"/>
              <w:rPr>
                <w:rFonts w:hint="eastAsia" w:ascii="仿宋" w:hAnsi="仿宋" w:eastAsia="仿宋" w:cs="仿宋"/>
                <w:sz w:val="28"/>
                <w:szCs w:val="28"/>
              </w:rPr>
            </w:pPr>
            <w:r>
              <w:rPr>
                <w:rFonts w:hint="eastAsia" w:ascii="仿宋" w:hAnsi="仿宋" w:eastAsia="仿宋" w:cs="仿宋"/>
                <w:sz w:val="28"/>
                <w:szCs w:val="28"/>
              </w:rPr>
              <w:t>宛城区发改委</w:t>
            </w:r>
          </w:p>
        </w:tc>
        <w:tc>
          <w:tcPr>
            <w:tcW w:w="758" w:type="pct"/>
            <w:vAlign w:val="center"/>
          </w:tcPr>
          <w:p w14:paraId="697DFA2F">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南阳市建设中路666号3号楼2楼</w:t>
            </w:r>
          </w:p>
        </w:tc>
        <w:tc>
          <w:tcPr>
            <w:tcW w:w="724" w:type="pct"/>
            <w:vAlign w:val="center"/>
          </w:tcPr>
          <w:p w14:paraId="5A12BF22">
            <w:pPr>
              <w:jc w:val="center"/>
              <w:rPr>
                <w:rFonts w:hint="default" w:ascii="仿宋" w:hAnsi="仿宋" w:eastAsia="仿宋" w:cs="仿宋"/>
                <w:sz w:val="28"/>
                <w:szCs w:val="28"/>
                <w:lang w:val="en-US" w:eastAsia="zh-CN"/>
              </w:rPr>
            </w:pPr>
            <w:r>
              <w:rPr>
                <w:rFonts w:hint="eastAsia" w:ascii="仿宋" w:hAnsi="仿宋" w:eastAsia="仿宋" w:cs="仿宋"/>
                <w:sz w:val="28"/>
                <w:szCs w:val="28"/>
              </w:rPr>
              <w:t>0377-6</w:t>
            </w:r>
            <w:r>
              <w:rPr>
                <w:rFonts w:hint="eastAsia" w:ascii="仿宋" w:hAnsi="仿宋" w:eastAsia="仿宋" w:cs="仿宋"/>
                <w:sz w:val="28"/>
                <w:szCs w:val="28"/>
                <w:lang w:val="en-US" w:eastAsia="zh-CN"/>
              </w:rPr>
              <w:t>3219679</w:t>
            </w:r>
          </w:p>
        </w:tc>
        <w:tc>
          <w:tcPr>
            <w:tcW w:w="725" w:type="pct"/>
            <w:vAlign w:val="center"/>
          </w:tcPr>
          <w:p w14:paraId="3B1F81EB">
            <w:pPr>
              <w:jc w:val="center"/>
              <w:rPr>
                <w:rFonts w:hint="eastAsia" w:ascii="仿宋" w:hAnsi="仿宋" w:eastAsia="仿宋" w:cs="仿宋"/>
                <w:sz w:val="28"/>
                <w:szCs w:val="28"/>
              </w:rPr>
            </w:pPr>
            <w:r>
              <w:rPr>
                <w:rFonts w:hint="eastAsia" w:ascii="仿宋" w:hAnsi="仿宋" w:eastAsia="仿宋" w:cs="仿宋"/>
                <w:sz w:val="28"/>
                <w:szCs w:val="28"/>
                <w:lang w:val="en-US" w:eastAsia="zh-CN"/>
              </w:rPr>
              <w:t>场地限制</w:t>
            </w:r>
          </w:p>
        </w:tc>
      </w:tr>
      <w:tr w14:paraId="4C10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6094D335">
            <w:pPr>
              <w:jc w:val="center"/>
              <w:rPr>
                <w:rFonts w:hint="eastAsia" w:ascii="仿宋" w:hAnsi="仿宋" w:eastAsia="仿宋" w:cs="仿宋"/>
                <w:sz w:val="28"/>
                <w:szCs w:val="28"/>
              </w:rPr>
            </w:pPr>
            <w:r>
              <w:rPr>
                <w:rFonts w:hint="eastAsia" w:ascii="仿宋" w:hAnsi="仿宋" w:eastAsia="仿宋" w:cs="仿宋"/>
                <w:sz w:val="28"/>
                <w:szCs w:val="28"/>
              </w:rPr>
              <w:t>5</w:t>
            </w:r>
          </w:p>
        </w:tc>
        <w:tc>
          <w:tcPr>
            <w:tcW w:w="1677" w:type="pct"/>
            <w:vAlign w:val="center"/>
          </w:tcPr>
          <w:p w14:paraId="2AFA0841">
            <w:pPr>
              <w:jc w:val="center"/>
              <w:rPr>
                <w:rFonts w:hint="eastAsia" w:ascii="仿宋" w:hAnsi="仿宋" w:eastAsia="仿宋" w:cs="仿宋"/>
                <w:sz w:val="28"/>
                <w:szCs w:val="28"/>
              </w:rPr>
            </w:pPr>
            <w:r>
              <w:rPr>
                <w:rFonts w:hint="eastAsia" w:ascii="仿宋" w:hAnsi="仿宋" w:eastAsia="仿宋" w:cs="仿宋"/>
                <w:sz w:val="28"/>
                <w:szCs w:val="28"/>
              </w:rPr>
              <w:t>对在循环经济管理、科学技术研究、产品开发、示范和推广工作中做出显著成绩的单位表彰奖励</w:t>
            </w:r>
          </w:p>
        </w:tc>
        <w:tc>
          <w:tcPr>
            <w:tcW w:w="866" w:type="pct"/>
            <w:vAlign w:val="center"/>
          </w:tcPr>
          <w:p w14:paraId="20BC3543">
            <w:pPr>
              <w:jc w:val="center"/>
              <w:rPr>
                <w:rFonts w:hint="eastAsia" w:ascii="仿宋" w:hAnsi="仿宋" w:eastAsia="仿宋" w:cs="仿宋"/>
                <w:sz w:val="28"/>
                <w:szCs w:val="28"/>
              </w:rPr>
            </w:pPr>
            <w:r>
              <w:rPr>
                <w:rFonts w:hint="eastAsia" w:ascii="仿宋" w:hAnsi="仿宋" w:eastAsia="仿宋" w:cs="仿宋"/>
                <w:sz w:val="28"/>
                <w:szCs w:val="28"/>
              </w:rPr>
              <w:t>宛城区发改委</w:t>
            </w:r>
          </w:p>
        </w:tc>
        <w:tc>
          <w:tcPr>
            <w:tcW w:w="758" w:type="pct"/>
            <w:vAlign w:val="center"/>
          </w:tcPr>
          <w:p w14:paraId="2D3EF985">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南阳市建设中路666号3号楼2楼</w:t>
            </w:r>
          </w:p>
        </w:tc>
        <w:tc>
          <w:tcPr>
            <w:tcW w:w="724" w:type="pct"/>
            <w:vAlign w:val="center"/>
          </w:tcPr>
          <w:p w14:paraId="0C5E867A">
            <w:pPr>
              <w:jc w:val="center"/>
              <w:rPr>
                <w:rFonts w:hint="eastAsia" w:ascii="仿宋" w:hAnsi="仿宋" w:eastAsia="仿宋" w:cs="仿宋"/>
                <w:sz w:val="28"/>
                <w:szCs w:val="28"/>
              </w:rPr>
            </w:pPr>
            <w:r>
              <w:rPr>
                <w:rFonts w:hint="eastAsia" w:ascii="仿宋" w:hAnsi="仿宋" w:eastAsia="仿宋" w:cs="仿宋"/>
                <w:sz w:val="28"/>
                <w:szCs w:val="28"/>
              </w:rPr>
              <w:t>0377-6</w:t>
            </w:r>
            <w:r>
              <w:rPr>
                <w:rFonts w:hint="eastAsia" w:ascii="仿宋" w:hAnsi="仿宋" w:eastAsia="仿宋" w:cs="仿宋"/>
                <w:sz w:val="28"/>
                <w:szCs w:val="28"/>
                <w:lang w:val="en-US" w:eastAsia="zh-CN"/>
              </w:rPr>
              <w:t>3219679</w:t>
            </w:r>
          </w:p>
        </w:tc>
        <w:tc>
          <w:tcPr>
            <w:tcW w:w="725" w:type="pct"/>
            <w:vAlign w:val="center"/>
          </w:tcPr>
          <w:p w14:paraId="4E033D1D">
            <w:pPr>
              <w:jc w:val="center"/>
              <w:rPr>
                <w:rFonts w:hint="eastAsia" w:ascii="仿宋" w:hAnsi="仿宋" w:eastAsia="仿宋" w:cs="仿宋"/>
                <w:sz w:val="28"/>
                <w:szCs w:val="28"/>
              </w:rPr>
            </w:pPr>
            <w:r>
              <w:rPr>
                <w:rFonts w:hint="eastAsia" w:ascii="仿宋" w:hAnsi="仿宋" w:eastAsia="仿宋" w:cs="仿宋"/>
                <w:sz w:val="28"/>
                <w:szCs w:val="28"/>
                <w:lang w:val="en-US" w:eastAsia="zh-CN"/>
              </w:rPr>
              <w:t>场地限制</w:t>
            </w:r>
          </w:p>
        </w:tc>
      </w:tr>
      <w:tr w14:paraId="4489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3F37B77E">
            <w:pPr>
              <w:jc w:val="center"/>
              <w:rPr>
                <w:rFonts w:hint="eastAsia" w:ascii="仿宋" w:hAnsi="仿宋" w:eastAsia="仿宋" w:cs="仿宋"/>
                <w:sz w:val="28"/>
                <w:szCs w:val="28"/>
              </w:rPr>
            </w:pPr>
            <w:r>
              <w:rPr>
                <w:rFonts w:hint="eastAsia" w:ascii="仿宋" w:hAnsi="仿宋" w:eastAsia="仿宋" w:cs="仿宋"/>
                <w:sz w:val="28"/>
                <w:szCs w:val="28"/>
              </w:rPr>
              <w:t>6</w:t>
            </w:r>
          </w:p>
        </w:tc>
        <w:tc>
          <w:tcPr>
            <w:tcW w:w="1677" w:type="pct"/>
            <w:vAlign w:val="center"/>
          </w:tcPr>
          <w:p w14:paraId="28ED7A63">
            <w:pPr>
              <w:jc w:val="center"/>
              <w:rPr>
                <w:rFonts w:hint="eastAsia" w:ascii="仿宋" w:hAnsi="仿宋" w:eastAsia="仿宋" w:cs="仿宋"/>
                <w:sz w:val="28"/>
                <w:szCs w:val="28"/>
              </w:rPr>
            </w:pPr>
            <w:r>
              <w:rPr>
                <w:rFonts w:hint="eastAsia" w:ascii="仿宋" w:hAnsi="仿宋" w:eastAsia="仿宋" w:cs="仿宋"/>
                <w:sz w:val="28"/>
                <w:szCs w:val="28"/>
              </w:rPr>
              <w:t>河南省中小学优秀班主任县级表彰</w:t>
            </w:r>
          </w:p>
        </w:tc>
        <w:tc>
          <w:tcPr>
            <w:tcW w:w="866" w:type="pct"/>
            <w:vAlign w:val="center"/>
          </w:tcPr>
          <w:p w14:paraId="2450180B">
            <w:pPr>
              <w:jc w:val="center"/>
              <w:rPr>
                <w:rFonts w:hint="eastAsia" w:ascii="仿宋" w:hAnsi="仿宋" w:eastAsia="仿宋" w:cs="仿宋"/>
                <w:sz w:val="28"/>
                <w:szCs w:val="28"/>
              </w:rPr>
            </w:pPr>
            <w:r>
              <w:rPr>
                <w:rFonts w:hint="eastAsia" w:ascii="仿宋" w:hAnsi="仿宋" w:eastAsia="仿宋" w:cs="仿宋"/>
                <w:sz w:val="28"/>
                <w:szCs w:val="28"/>
              </w:rPr>
              <w:t>宛城区教体局</w:t>
            </w:r>
          </w:p>
        </w:tc>
        <w:tc>
          <w:tcPr>
            <w:tcW w:w="758" w:type="pct"/>
            <w:vAlign w:val="center"/>
          </w:tcPr>
          <w:p w14:paraId="30A14987">
            <w:pPr>
              <w:jc w:val="center"/>
              <w:rPr>
                <w:rFonts w:hint="eastAsia" w:ascii="仿宋" w:hAnsi="仿宋" w:eastAsia="仿宋" w:cs="仿宋"/>
                <w:sz w:val="28"/>
                <w:szCs w:val="28"/>
              </w:rPr>
            </w:pPr>
            <w:r>
              <w:rPr>
                <w:rFonts w:hint="eastAsia" w:ascii="仿宋" w:hAnsi="仿宋" w:eastAsia="仿宋" w:cs="仿宋"/>
                <w:sz w:val="28"/>
                <w:szCs w:val="28"/>
              </w:rPr>
              <w:t>南阳市建设中路626号</w:t>
            </w:r>
          </w:p>
        </w:tc>
        <w:tc>
          <w:tcPr>
            <w:tcW w:w="724" w:type="pct"/>
            <w:vAlign w:val="center"/>
          </w:tcPr>
          <w:p w14:paraId="53811B4B">
            <w:pPr>
              <w:jc w:val="center"/>
              <w:rPr>
                <w:rFonts w:hint="eastAsia" w:ascii="仿宋" w:hAnsi="仿宋" w:eastAsia="仿宋" w:cs="仿宋"/>
                <w:sz w:val="28"/>
                <w:szCs w:val="28"/>
              </w:rPr>
            </w:pPr>
            <w:r>
              <w:rPr>
                <w:rFonts w:hint="eastAsia" w:ascii="仿宋" w:hAnsi="仿宋" w:eastAsia="仿宋" w:cs="仿宋"/>
                <w:sz w:val="28"/>
                <w:szCs w:val="28"/>
              </w:rPr>
              <w:t>0377-63231915</w:t>
            </w:r>
          </w:p>
        </w:tc>
        <w:tc>
          <w:tcPr>
            <w:tcW w:w="725" w:type="pct"/>
            <w:vAlign w:val="center"/>
          </w:tcPr>
          <w:p w14:paraId="45E91ED4">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57886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53C014B5">
            <w:pPr>
              <w:jc w:val="center"/>
              <w:rPr>
                <w:rFonts w:hint="eastAsia" w:ascii="仿宋" w:hAnsi="仿宋" w:eastAsia="仿宋" w:cs="仿宋"/>
                <w:sz w:val="28"/>
                <w:szCs w:val="28"/>
              </w:rPr>
            </w:pPr>
            <w:r>
              <w:rPr>
                <w:rFonts w:hint="eastAsia" w:ascii="仿宋" w:hAnsi="仿宋" w:eastAsia="仿宋" w:cs="仿宋"/>
                <w:sz w:val="28"/>
                <w:szCs w:val="28"/>
              </w:rPr>
              <w:t>7</w:t>
            </w:r>
          </w:p>
        </w:tc>
        <w:tc>
          <w:tcPr>
            <w:tcW w:w="1677" w:type="pct"/>
            <w:vAlign w:val="center"/>
          </w:tcPr>
          <w:p w14:paraId="0F5B6851">
            <w:pPr>
              <w:jc w:val="center"/>
              <w:rPr>
                <w:rFonts w:hint="eastAsia" w:ascii="仿宋" w:hAnsi="仿宋" w:eastAsia="仿宋" w:cs="仿宋"/>
                <w:spacing w:val="0"/>
                <w:sz w:val="28"/>
                <w:szCs w:val="28"/>
              </w:rPr>
            </w:pPr>
            <w:r>
              <w:rPr>
                <w:rFonts w:hint="eastAsia" w:ascii="仿宋" w:hAnsi="仿宋" w:eastAsia="仿宋" w:cs="仿宋"/>
                <w:spacing w:val="0"/>
                <w:sz w:val="28"/>
                <w:szCs w:val="28"/>
              </w:rPr>
              <w:t>对发展教育事业做出突出贡献</w:t>
            </w:r>
          </w:p>
          <w:p w14:paraId="5AC1AA2B">
            <w:pPr>
              <w:jc w:val="center"/>
              <w:rPr>
                <w:rFonts w:hint="eastAsia" w:ascii="仿宋" w:hAnsi="仿宋" w:eastAsia="仿宋" w:cs="仿宋"/>
                <w:sz w:val="28"/>
                <w:szCs w:val="28"/>
              </w:rPr>
            </w:pPr>
            <w:r>
              <w:rPr>
                <w:rFonts w:hint="eastAsia" w:ascii="仿宋" w:hAnsi="仿宋" w:eastAsia="仿宋" w:cs="仿宋"/>
                <w:spacing w:val="0"/>
                <w:sz w:val="28"/>
                <w:szCs w:val="28"/>
              </w:rPr>
              <w:t>的县级奖励</w:t>
            </w:r>
          </w:p>
        </w:tc>
        <w:tc>
          <w:tcPr>
            <w:tcW w:w="866" w:type="pct"/>
            <w:vAlign w:val="center"/>
          </w:tcPr>
          <w:p w14:paraId="41216631">
            <w:pPr>
              <w:jc w:val="center"/>
              <w:rPr>
                <w:rFonts w:hint="eastAsia" w:ascii="仿宋" w:hAnsi="仿宋" w:eastAsia="仿宋" w:cs="仿宋"/>
                <w:sz w:val="28"/>
                <w:szCs w:val="28"/>
              </w:rPr>
            </w:pPr>
            <w:r>
              <w:rPr>
                <w:rFonts w:hint="eastAsia" w:ascii="仿宋" w:hAnsi="仿宋" w:eastAsia="仿宋" w:cs="仿宋"/>
                <w:sz w:val="28"/>
                <w:szCs w:val="28"/>
              </w:rPr>
              <w:t>宛城区教体局</w:t>
            </w:r>
          </w:p>
        </w:tc>
        <w:tc>
          <w:tcPr>
            <w:tcW w:w="758" w:type="pct"/>
            <w:vAlign w:val="center"/>
          </w:tcPr>
          <w:p w14:paraId="6B5878E8">
            <w:pPr>
              <w:jc w:val="center"/>
              <w:rPr>
                <w:rFonts w:hint="eastAsia" w:ascii="仿宋" w:hAnsi="仿宋" w:eastAsia="仿宋" w:cs="仿宋"/>
                <w:sz w:val="28"/>
                <w:szCs w:val="28"/>
              </w:rPr>
            </w:pPr>
            <w:r>
              <w:rPr>
                <w:rFonts w:hint="eastAsia" w:ascii="仿宋" w:hAnsi="仿宋" w:eastAsia="仿宋" w:cs="仿宋"/>
                <w:sz w:val="28"/>
                <w:szCs w:val="28"/>
              </w:rPr>
              <w:t>南阳市建设中路626号</w:t>
            </w:r>
          </w:p>
        </w:tc>
        <w:tc>
          <w:tcPr>
            <w:tcW w:w="724" w:type="pct"/>
            <w:vAlign w:val="center"/>
          </w:tcPr>
          <w:p w14:paraId="7C1A2EAE">
            <w:pPr>
              <w:jc w:val="center"/>
              <w:rPr>
                <w:rFonts w:hint="eastAsia" w:ascii="仿宋" w:hAnsi="仿宋" w:eastAsia="仿宋" w:cs="仿宋"/>
                <w:sz w:val="28"/>
                <w:szCs w:val="28"/>
              </w:rPr>
            </w:pPr>
            <w:r>
              <w:rPr>
                <w:rFonts w:hint="eastAsia" w:ascii="仿宋" w:hAnsi="仿宋" w:eastAsia="仿宋" w:cs="仿宋"/>
                <w:sz w:val="28"/>
                <w:szCs w:val="28"/>
              </w:rPr>
              <w:t>0377-63231917</w:t>
            </w:r>
          </w:p>
        </w:tc>
        <w:tc>
          <w:tcPr>
            <w:tcW w:w="725" w:type="pct"/>
            <w:vAlign w:val="center"/>
          </w:tcPr>
          <w:p w14:paraId="72CBA9E8">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416F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18AEDFEE">
            <w:pPr>
              <w:jc w:val="center"/>
              <w:rPr>
                <w:rFonts w:hint="eastAsia" w:ascii="仿宋" w:hAnsi="仿宋" w:eastAsia="仿宋" w:cs="仿宋"/>
                <w:sz w:val="28"/>
                <w:szCs w:val="28"/>
              </w:rPr>
            </w:pPr>
            <w:r>
              <w:rPr>
                <w:rFonts w:hint="eastAsia" w:ascii="仿宋" w:hAnsi="仿宋" w:eastAsia="仿宋" w:cs="仿宋"/>
                <w:sz w:val="28"/>
                <w:szCs w:val="28"/>
              </w:rPr>
              <w:t>8</w:t>
            </w:r>
          </w:p>
        </w:tc>
        <w:tc>
          <w:tcPr>
            <w:tcW w:w="1677" w:type="pct"/>
            <w:vAlign w:val="center"/>
          </w:tcPr>
          <w:p w14:paraId="4A371574">
            <w:pPr>
              <w:jc w:val="center"/>
              <w:rPr>
                <w:rFonts w:hint="eastAsia" w:ascii="仿宋" w:hAnsi="仿宋" w:eastAsia="仿宋" w:cs="仿宋"/>
                <w:sz w:val="28"/>
                <w:szCs w:val="28"/>
              </w:rPr>
            </w:pPr>
            <w:r>
              <w:rPr>
                <w:rFonts w:hint="eastAsia" w:ascii="仿宋" w:hAnsi="仿宋" w:eastAsia="仿宋" w:cs="仿宋"/>
                <w:sz w:val="28"/>
                <w:szCs w:val="28"/>
              </w:rPr>
              <w:t>对统计工作作出突出贡献、取得显著成绩的单位和个人给予表彰和奖励</w:t>
            </w:r>
          </w:p>
        </w:tc>
        <w:tc>
          <w:tcPr>
            <w:tcW w:w="866" w:type="pct"/>
            <w:vAlign w:val="center"/>
          </w:tcPr>
          <w:p w14:paraId="7DF42850">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5E91576B">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南阳市建设中路666号3号楼3楼</w:t>
            </w:r>
          </w:p>
        </w:tc>
        <w:tc>
          <w:tcPr>
            <w:tcW w:w="724" w:type="pct"/>
            <w:vAlign w:val="center"/>
          </w:tcPr>
          <w:p w14:paraId="66218921">
            <w:pPr>
              <w:jc w:val="center"/>
              <w:rPr>
                <w:rFonts w:hint="eastAsia" w:ascii="仿宋" w:hAnsi="仿宋" w:eastAsia="仿宋" w:cs="仿宋"/>
                <w:sz w:val="28"/>
                <w:szCs w:val="28"/>
              </w:rPr>
            </w:pPr>
            <w:r>
              <w:rPr>
                <w:rFonts w:hint="eastAsia" w:ascii="仿宋" w:hAnsi="仿宋" w:eastAsia="仿宋" w:cs="仿宋"/>
                <w:sz w:val="28"/>
                <w:szCs w:val="28"/>
              </w:rPr>
              <w:t>0377-60323603</w:t>
            </w:r>
          </w:p>
        </w:tc>
        <w:tc>
          <w:tcPr>
            <w:tcW w:w="725" w:type="pct"/>
            <w:vAlign w:val="center"/>
          </w:tcPr>
          <w:p w14:paraId="5CD0770A">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537C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3AF9DD5C">
            <w:pPr>
              <w:jc w:val="center"/>
              <w:rPr>
                <w:rFonts w:hint="eastAsia" w:ascii="仿宋" w:hAnsi="仿宋" w:eastAsia="仿宋" w:cs="仿宋"/>
                <w:sz w:val="28"/>
                <w:szCs w:val="28"/>
              </w:rPr>
            </w:pPr>
            <w:r>
              <w:rPr>
                <w:rFonts w:hint="eastAsia" w:ascii="仿宋" w:hAnsi="仿宋" w:eastAsia="仿宋" w:cs="仿宋"/>
                <w:sz w:val="28"/>
                <w:szCs w:val="28"/>
              </w:rPr>
              <w:t>9</w:t>
            </w:r>
          </w:p>
        </w:tc>
        <w:tc>
          <w:tcPr>
            <w:tcW w:w="1677" w:type="pct"/>
            <w:vAlign w:val="center"/>
          </w:tcPr>
          <w:p w14:paraId="796DEA7D">
            <w:pPr>
              <w:jc w:val="center"/>
              <w:rPr>
                <w:rFonts w:hint="eastAsia" w:ascii="仿宋" w:hAnsi="仿宋" w:eastAsia="仿宋" w:cs="仿宋"/>
                <w:sz w:val="28"/>
                <w:szCs w:val="28"/>
              </w:rPr>
            </w:pPr>
            <w:r>
              <w:rPr>
                <w:rFonts w:hint="eastAsia" w:ascii="仿宋" w:hAnsi="仿宋" w:eastAsia="仿宋" w:cs="仿宋"/>
                <w:sz w:val="28"/>
                <w:szCs w:val="28"/>
              </w:rPr>
              <w:t>对经济普查违法行为举报有功的个人给予奖励</w:t>
            </w:r>
          </w:p>
        </w:tc>
        <w:tc>
          <w:tcPr>
            <w:tcW w:w="866" w:type="pct"/>
            <w:vAlign w:val="center"/>
          </w:tcPr>
          <w:p w14:paraId="65B64AD8">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150F9378">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南阳市建设中路666号3号楼3楼</w:t>
            </w:r>
          </w:p>
        </w:tc>
        <w:tc>
          <w:tcPr>
            <w:tcW w:w="724" w:type="pct"/>
            <w:vAlign w:val="center"/>
          </w:tcPr>
          <w:p w14:paraId="555AE98F">
            <w:pPr>
              <w:jc w:val="center"/>
              <w:rPr>
                <w:rFonts w:hint="eastAsia" w:ascii="仿宋" w:hAnsi="仿宋" w:eastAsia="仿宋" w:cs="仿宋"/>
                <w:sz w:val="28"/>
                <w:szCs w:val="28"/>
              </w:rPr>
            </w:pPr>
            <w:r>
              <w:rPr>
                <w:rFonts w:hint="eastAsia" w:ascii="仿宋" w:hAnsi="仿宋" w:eastAsia="仿宋" w:cs="仿宋"/>
                <w:sz w:val="28"/>
                <w:szCs w:val="28"/>
              </w:rPr>
              <w:t>0377-60323592</w:t>
            </w:r>
          </w:p>
        </w:tc>
        <w:tc>
          <w:tcPr>
            <w:tcW w:w="725" w:type="pct"/>
            <w:vAlign w:val="center"/>
          </w:tcPr>
          <w:p w14:paraId="27A2DDB0">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0766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58B4CB99">
            <w:pPr>
              <w:jc w:val="center"/>
              <w:rPr>
                <w:rFonts w:hint="eastAsia" w:ascii="仿宋" w:hAnsi="仿宋" w:eastAsia="仿宋" w:cs="仿宋"/>
                <w:sz w:val="28"/>
                <w:szCs w:val="28"/>
              </w:rPr>
            </w:pPr>
            <w:r>
              <w:rPr>
                <w:rFonts w:hint="eastAsia" w:ascii="仿宋" w:hAnsi="仿宋" w:eastAsia="仿宋" w:cs="仿宋"/>
                <w:sz w:val="28"/>
                <w:szCs w:val="28"/>
              </w:rPr>
              <w:t>10</w:t>
            </w:r>
          </w:p>
        </w:tc>
        <w:tc>
          <w:tcPr>
            <w:tcW w:w="1677" w:type="pct"/>
            <w:vAlign w:val="center"/>
          </w:tcPr>
          <w:p w14:paraId="6AFCC871">
            <w:pPr>
              <w:jc w:val="center"/>
              <w:rPr>
                <w:rFonts w:hint="eastAsia" w:ascii="仿宋" w:hAnsi="仿宋" w:eastAsia="仿宋" w:cs="仿宋"/>
                <w:sz w:val="28"/>
                <w:szCs w:val="28"/>
              </w:rPr>
            </w:pPr>
            <w:r>
              <w:rPr>
                <w:rFonts w:hint="eastAsia" w:ascii="仿宋" w:hAnsi="仿宋" w:eastAsia="仿宋" w:cs="仿宋"/>
                <w:sz w:val="28"/>
                <w:szCs w:val="28"/>
              </w:rPr>
              <w:t>对经济普查中表现突出的集体和个人给予表彰和奖励</w:t>
            </w:r>
          </w:p>
        </w:tc>
        <w:tc>
          <w:tcPr>
            <w:tcW w:w="866" w:type="pct"/>
            <w:vAlign w:val="center"/>
          </w:tcPr>
          <w:p w14:paraId="43F31204">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48FFD9A7">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南阳市建设中路666号3号楼3楼</w:t>
            </w:r>
          </w:p>
        </w:tc>
        <w:tc>
          <w:tcPr>
            <w:tcW w:w="724" w:type="pct"/>
            <w:vAlign w:val="center"/>
          </w:tcPr>
          <w:p w14:paraId="569EA654">
            <w:pPr>
              <w:jc w:val="center"/>
              <w:rPr>
                <w:rFonts w:hint="eastAsia" w:ascii="仿宋" w:hAnsi="仿宋" w:eastAsia="仿宋" w:cs="仿宋"/>
                <w:sz w:val="28"/>
                <w:szCs w:val="28"/>
              </w:rPr>
            </w:pPr>
            <w:r>
              <w:rPr>
                <w:rFonts w:hint="eastAsia" w:ascii="仿宋" w:hAnsi="仿宋" w:eastAsia="仿宋" w:cs="仿宋"/>
                <w:sz w:val="28"/>
                <w:szCs w:val="28"/>
              </w:rPr>
              <w:t>0377-60323592</w:t>
            </w:r>
          </w:p>
        </w:tc>
        <w:tc>
          <w:tcPr>
            <w:tcW w:w="725" w:type="pct"/>
            <w:vAlign w:val="center"/>
          </w:tcPr>
          <w:p w14:paraId="5BE2EA2F">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59EA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8" w:hRule="atLeast"/>
          <w:jc w:val="center"/>
        </w:trPr>
        <w:tc>
          <w:tcPr>
            <w:tcW w:w="246" w:type="pct"/>
            <w:vAlign w:val="center"/>
          </w:tcPr>
          <w:p w14:paraId="4D003E88">
            <w:pPr>
              <w:jc w:val="center"/>
              <w:rPr>
                <w:rFonts w:hint="eastAsia" w:ascii="仿宋" w:hAnsi="仿宋" w:eastAsia="仿宋" w:cs="仿宋"/>
                <w:sz w:val="28"/>
                <w:szCs w:val="28"/>
              </w:rPr>
            </w:pPr>
            <w:r>
              <w:rPr>
                <w:rFonts w:hint="eastAsia" w:ascii="仿宋" w:hAnsi="仿宋" w:eastAsia="仿宋" w:cs="仿宋"/>
                <w:sz w:val="28"/>
                <w:szCs w:val="28"/>
              </w:rPr>
              <w:t>11</w:t>
            </w:r>
          </w:p>
        </w:tc>
        <w:tc>
          <w:tcPr>
            <w:tcW w:w="1677" w:type="pct"/>
            <w:vAlign w:val="center"/>
          </w:tcPr>
          <w:p w14:paraId="48BA45FF">
            <w:pPr>
              <w:jc w:val="center"/>
              <w:rPr>
                <w:rFonts w:hint="eastAsia" w:ascii="仿宋" w:hAnsi="仿宋" w:eastAsia="仿宋" w:cs="仿宋"/>
                <w:sz w:val="28"/>
                <w:szCs w:val="28"/>
              </w:rPr>
            </w:pPr>
            <w:r>
              <w:rPr>
                <w:rFonts w:hint="eastAsia" w:ascii="仿宋" w:hAnsi="仿宋" w:eastAsia="仿宋" w:cs="仿宋"/>
                <w:sz w:val="28"/>
                <w:szCs w:val="28"/>
              </w:rPr>
              <w:t>对统计中弄虚作假等违法行为检举有功的单位和个人给予表彰和奖励</w:t>
            </w:r>
          </w:p>
        </w:tc>
        <w:tc>
          <w:tcPr>
            <w:tcW w:w="866" w:type="pct"/>
            <w:vAlign w:val="center"/>
          </w:tcPr>
          <w:p w14:paraId="7EAE81A0">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05BD2DC5">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南阳市建设中路666号3号楼4楼</w:t>
            </w:r>
          </w:p>
        </w:tc>
        <w:tc>
          <w:tcPr>
            <w:tcW w:w="724" w:type="pct"/>
            <w:vAlign w:val="center"/>
          </w:tcPr>
          <w:p w14:paraId="622334C6">
            <w:pPr>
              <w:jc w:val="center"/>
              <w:rPr>
                <w:rFonts w:hint="eastAsia" w:ascii="仿宋" w:hAnsi="仿宋" w:eastAsia="仿宋" w:cs="仿宋"/>
                <w:sz w:val="28"/>
                <w:szCs w:val="28"/>
              </w:rPr>
            </w:pPr>
            <w:r>
              <w:rPr>
                <w:rFonts w:hint="eastAsia" w:ascii="仿宋" w:hAnsi="仿宋" w:eastAsia="仿宋" w:cs="仿宋"/>
                <w:sz w:val="28"/>
                <w:szCs w:val="28"/>
              </w:rPr>
              <w:t>0377-60323598</w:t>
            </w:r>
          </w:p>
        </w:tc>
        <w:tc>
          <w:tcPr>
            <w:tcW w:w="725" w:type="pct"/>
            <w:vAlign w:val="center"/>
          </w:tcPr>
          <w:p w14:paraId="713AEE68">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45F9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0CE4F946">
            <w:pPr>
              <w:jc w:val="center"/>
              <w:rPr>
                <w:rFonts w:hint="eastAsia" w:ascii="仿宋" w:hAnsi="仿宋" w:eastAsia="仿宋" w:cs="仿宋"/>
                <w:sz w:val="28"/>
                <w:szCs w:val="28"/>
              </w:rPr>
            </w:pPr>
            <w:r>
              <w:rPr>
                <w:rFonts w:hint="eastAsia" w:ascii="仿宋" w:hAnsi="仿宋" w:eastAsia="仿宋" w:cs="仿宋"/>
                <w:sz w:val="28"/>
                <w:szCs w:val="28"/>
              </w:rPr>
              <w:t>12</w:t>
            </w:r>
          </w:p>
        </w:tc>
        <w:tc>
          <w:tcPr>
            <w:tcW w:w="1677" w:type="pct"/>
            <w:vAlign w:val="center"/>
          </w:tcPr>
          <w:p w14:paraId="7F3FFA76">
            <w:pPr>
              <w:jc w:val="center"/>
              <w:rPr>
                <w:rFonts w:hint="eastAsia" w:ascii="仿宋" w:hAnsi="仿宋" w:eastAsia="仿宋" w:cs="仿宋"/>
                <w:sz w:val="28"/>
                <w:szCs w:val="28"/>
              </w:rPr>
            </w:pPr>
            <w:r>
              <w:rPr>
                <w:rFonts w:hint="eastAsia" w:ascii="仿宋" w:hAnsi="仿宋" w:eastAsia="仿宋" w:cs="仿宋"/>
                <w:sz w:val="28"/>
                <w:szCs w:val="28"/>
              </w:rPr>
              <w:t>对人口普查中表现突出的单位和个人给予表彰和奖励</w:t>
            </w:r>
          </w:p>
        </w:tc>
        <w:tc>
          <w:tcPr>
            <w:tcW w:w="866" w:type="pct"/>
            <w:vAlign w:val="center"/>
          </w:tcPr>
          <w:p w14:paraId="62A07697">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7B5C2C3A">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南阳市建设中路666号3号楼3楼</w:t>
            </w:r>
          </w:p>
        </w:tc>
        <w:tc>
          <w:tcPr>
            <w:tcW w:w="724" w:type="pct"/>
            <w:vAlign w:val="center"/>
          </w:tcPr>
          <w:p w14:paraId="5ABBF473">
            <w:pPr>
              <w:jc w:val="center"/>
              <w:rPr>
                <w:rFonts w:hint="eastAsia" w:ascii="仿宋" w:hAnsi="仿宋" w:eastAsia="仿宋" w:cs="仿宋"/>
                <w:sz w:val="28"/>
                <w:szCs w:val="28"/>
              </w:rPr>
            </w:pPr>
            <w:r>
              <w:rPr>
                <w:rFonts w:hint="eastAsia" w:ascii="仿宋" w:hAnsi="仿宋" w:eastAsia="仿宋" w:cs="仿宋"/>
                <w:sz w:val="28"/>
                <w:szCs w:val="28"/>
              </w:rPr>
              <w:t>0377-60323605</w:t>
            </w:r>
          </w:p>
        </w:tc>
        <w:tc>
          <w:tcPr>
            <w:tcW w:w="725" w:type="pct"/>
            <w:vAlign w:val="center"/>
          </w:tcPr>
          <w:p w14:paraId="7BDA5ACC">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4624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2D98BFFB">
            <w:pPr>
              <w:jc w:val="center"/>
              <w:rPr>
                <w:rFonts w:hint="eastAsia" w:ascii="仿宋" w:hAnsi="仿宋" w:eastAsia="仿宋" w:cs="仿宋"/>
                <w:sz w:val="28"/>
                <w:szCs w:val="28"/>
              </w:rPr>
            </w:pPr>
            <w:r>
              <w:rPr>
                <w:rFonts w:hint="eastAsia" w:ascii="仿宋" w:hAnsi="仿宋" w:eastAsia="仿宋" w:cs="仿宋"/>
                <w:sz w:val="28"/>
                <w:szCs w:val="28"/>
              </w:rPr>
              <w:t>13</w:t>
            </w:r>
          </w:p>
        </w:tc>
        <w:tc>
          <w:tcPr>
            <w:tcW w:w="1677" w:type="pct"/>
            <w:vAlign w:val="center"/>
          </w:tcPr>
          <w:p w14:paraId="5ADA3889">
            <w:pPr>
              <w:jc w:val="center"/>
              <w:rPr>
                <w:rFonts w:hint="eastAsia" w:ascii="仿宋" w:hAnsi="仿宋" w:eastAsia="仿宋" w:cs="仿宋"/>
                <w:sz w:val="28"/>
                <w:szCs w:val="28"/>
              </w:rPr>
            </w:pPr>
            <w:r>
              <w:rPr>
                <w:rFonts w:hint="eastAsia" w:ascii="仿宋" w:hAnsi="仿宋" w:eastAsia="仿宋" w:cs="仿宋"/>
                <w:sz w:val="28"/>
                <w:szCs w:val="28"/>
              </w:rPr>
              <w:t>对农业普查违法行为举报有功人员给予奖励</w:t>
            </w:r>
          </w:p>
        </w:tc>
        <w:tc>
          <w:tcPr>
            <w:tcW w:w="866" w:type="pct"/>
            <w:vAlign w:val="center"/>
          </w:tcPr>
          <w:p w14:paraId="68E5EBF7">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5D4B5434">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南阳市建设中路666号3号楼4楼</w:t>
            </w:r>
          </w:p>
        </w:tc>
        <w:tc>
          <w:tcPr>
            <w:tcW w:w="724" w:type="pct"/>
            <w:vAlign w:val="center"/>
          </w:tcPr>
          <w:p w14:paraId="2CC1664E">
            <w:pPr>
              <w:jc w:val="center"/>
              <w:rPr>
                <w:rFonts w:hint="eastAsia" w:ascii="仿宋" w:hAnsi="仿宋" w:eastAsia="仿宋" w:cs="仿宋"/>
                <w:sz w:val="28"/>
                <w:szCs w:val="28"/>
              </w:rPr>
            </w:pPr>
            <w:r>
              <w:rPr>
                <w:rFonts w:hint="eastAsia" w:ascii="仿宋" w:hAnsi="仿宋" w:eastAsia="仿宋" w:cs="仿宋"/>
                <w:sz w:val="28"/>
                <w:szCs w:val="28"/>
              </w:rPr>
              <w:t>0377-60323633</w:t>
            </w:r>
          </w:p>
        </w:tc>
        <w:tc>
          <w:tcPr>
            <w:tcW w:w="725" w:type="pct"/>
            <w:vAlign w:val="center"/>
          </w:tcPr>
          <w:p w14:paraId="3D6EDCA3">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53F9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67" w:hRule="atLeast"/>
          <w:jc w:val="center"/>
        </w:trPr>
        <w:tc>
          <w:tcPr>
            <w:tcW w:w="246" w:type="pct"/>
            <w:vAlign w:val="center"/>
          </w:tcPr>
          <w:p w14:paraId="01C3DACD">
            <w:pPr>
              <w:jc w:val="center"/>
              <w:rPr>
                <w:rFonts w:hint="eastAsia" w:ascii="仿宋" w:hAnsi="仿宋" w:eastAsia="仿宋" w:cs="仿宋"/>
                <w:sz w:val="28"/>
                <w:szCs w:val="28"/>
              </w:rPr>
            </w:pPr>
            <w:r>
              <w:rPr>
                <w:rFonts w:hint="eastAsia" w:ascii="仿宋" w:hAnsi="仿宋" w:eastAsia="仿宋" w:cs="仿宋"/>
                <w:sz w:val="28"/>
                <w:szCs w:val="28"/>
              </w:rPr>
              <w:t>14</w:t>
            </w:r>
          </w:p>
        </w:tc>
        <w:tc>
          <w:tcPr>
            <w:tcW w:w="1677" w:type="pct"/>
            <w:vAlign w:val="center"/>
          </w:tcPr>
          <w:p w14:paraId="73FF67D4">
            <w:pPr>
              <w:jc w:val="center"/>
              <w:rPr>
                <w:rFonts w:hint="eastAsia" w:ascii="仿宋" w:hAnsi="仿宋" w:eastAsia="仿宋" w:cs="仿宋"/>
                <w:sz w:val="28"/>
                <w:szCs w:val="28"/>
              </w:rPr>
            </w:pPr>
            <w:r>
              <w:rPr>
                <w:rFonts w:hint="eastAsia" w:ascii="仿宋" w:hAnsi="仿宋" w:eastAsia="仿宋" w:cs="仿宋"/>
                <w:sz w:val="28"/>
                <w:szCs w:val="28"/>
              </w:rPr>
              <w:t>对农业普查中表现突出的单位和个人给予奖励</w:t>
            </w:r>
          </w:p>
        </w:tc>
        <w:tc>
          <w:tcPr>
            <w:tcW w:w="866" w:type="pct"/>
            <w:vAlign w:val="center"/>
          </w:tcPr>
          <w:p w14:paraId="29ADDE37">
            <w:pPr>
              <w:jc w:val="center"/>
              <w:rPr>
                <w:rFonts w:hint="eastAsia" w:ascii="仿宋" w:hAnsi="仿宋" w:eastAsia="仿宋" w:cs="仿宋"/>
                <w:sz w:val="28"/>
                <w:szCs w:val="28"/>
              </w:rPr>
            </w:pPr>
            <w:r>
              <w:rPr>
                <w:rFonts w:hint="eastAsia" w:ascii="仿宋" w:hAnsi="仿宋" w:eastAsia="仿宋" w:cs="仿宋"/>
                <w:sz w:val="28"/>
                <w:szCs w:val="28"/>
              </w:rPr>
              <w:t>宛城区统计局</w:t>
            </w:r>
          </w:p>
        </w:tc>
        <w:tc>
          <w:tcPr>
            <w:tcW w:w="758" w:type="pct"/>
            <w:vAlign w:val="center"/>
          </w:tcPr>
          <w:p w14:paraId="0944558F">
            <w:pPr>
              <w:jc w:val="center"/>
              <w:rPr>
                <w:rFonts w:hint="eastAsia" w:ascii="仿宋" w:hAnsi="仿宋" w:eastAsia="仿宋" w:cs="仿宋"/>
                <w:sz w:val="28"/>
                <w:szCs w:val="28"/>
              </w:rPr>
            </w:pPr>
            <w:r>
              <w:rPr>
                <w:rFonts w:hint="eastAsia" w:ascii="仿宋" w:hAnsi="仿宋" w:eastAsia="仿宋" w:cs="仿宋"/>
                <w:sz w:val="28"/>
                <w:szCs w:val="28"/>
              </w:rPr>
              <w:t>南阳市建设中路666号3号楼4楼</w:t>
            </w:r>
          </w:p>
        </w:tc>
        <w:tc>
          <w:tcPr>
            <w:tcW w:w="724" w:type="pct"/>
            <w:vAlign w:val="center"/>
          </w:tcPr>
          <w:p w14:paraId="731A641D">
            <w:pPr>
              <w:jc w:val="center"/>
              <w:rPr>
                <w:rFonts w:hint="eastAsia" w:ascii="仿宋" w:hAnsi="仿宋" w:eastAsia="仿宋" w:cs="仿宋"/>
                <w:sz w:val="28"/>
                <w:szCs w:val="28"/>
              </w:rPr>
            </w:pPr>
            <w:r>
              <w:rPr>
                <w:rFonts w:hint="eastAsia" w:ascii="仿宋" w:hAnsi="仿宋" w:eastAsia="仿宋" w:cs="仿宋"/>
                <w:sz w:val="28"/>
                <w:szCs w:val="28"/>
              </w:rPr>
              <w:t>0377-60323633</w:t>
            </w:r>
          </w:p>
        </w:tc>
        <w:tc>
          <w:tcPr>
            <w:tcW w:w="725" w:type="pct"/>
            <w:vAlign w:val="center"/>
          </w:tcPr>
          <w:p w14:paraId="2C0331B5">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bookmarkStart w:id="0" w:name="_GoBack"/>
            <w:bookmarkEnd w:id="0"/>
          </w:p>
        </w:tc>
      </w:tr>
      <w:tr w14:paraId="1FAC4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3579D374">
            <w:pPr>
              <w:jc w:val="center"/>
              <w:rPr>
                <w:rFonts w:hint="eastAsia" w:ascii="仿宋" w:hAnsi="仿宋" w:eastAsia="仿宋" w:cs="仿宋"/>
                <w:sz w:val="28"/>
                <w:szCs w:val="28"/>
              </w:rPr>
            </w:pPr>
            <w:r>
              <w:rPr>
                <w:rFonts w:hint="eastAsia" w:ascii="仿宋" w:hAnsi="仿宋" w:eastAsia="仿宋" w:cs="仿宋"/>
                <w:sz w:val="28"/>
                <w:szCs w:val="28"/>
              </w:rPr>
              <w:t>15</w:t>
            </w:r>
          </w:p>
        </w:tc>
        <w:tc>
          <w:tcPr>
            <w:tcW w:w="1677" w:type="pct"/>
            <w:vAlign w:val="center"/>
          </w:tcPr>
          <w:p w14:paraId="048132C0">
            <w:pPr>
              <w:jc w:val="center"/>
              <w:rPr>
                <w:rFonts w:hint="eastAsia" w:ascii="仿宋" w:hAnsi="仿宋" w:eastAsia="仿宋" w:cs="仿宋"/>
                <w:sz w:val="28"/>
                <w:szCs w:val="28"/>
              </w:rPr>
            </w:pPr>
            <w:r>
              <w:rPr>
                <w:rFonts w:hint="eastAsia" w:ascii="仿宋" w:hAnsi="仿宋" w:eastAsia="仿宋" w:cs="仿宋"/>
                <w:sz w:val="28"/>
                <w:szCs w:val="28"/>
              </w:rPr>
              <w:t>“两非”案件举报奖励</w:t>
            </w:r>
          </w:p>
        </w:tc>
        <w:tc>
          <w:tcPr>
            <w:tcW w:w="866" w:type="pct"/>
            <w:vAlign w:val="center"/>
          </w:tcPr>
          <w:p w14:paraId="3002E761">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68C498DA">
            <w:pPr>
              <w:jc w:val="center"/>
              <w:rPr>
                <w:rFonts w:hint="eastAsia" w:ascii="仿宋" w:hAnsi="仿宋" w:eastAsia="仿宋" w:cs="仿宋"/>
                <w:sz w:val="28"/>
                <w:szCs w:val="28"/>
              </w:rPr>
            </w:pPr>
            <w:r>
              <w:rPr>
                <w:rFonts w:hint="eastAsia" w:ascii="仿宋" w:hAnsi="仿宋" w:eastAsia="仿宋" w:cs="仿宋"/>
                <w:sz w:val="28"/>
                <w:szCs w:val="28"/>
              </w:rPr>
              <w:t>南阳市文明路239号</w:t>
            </w:r>
          </w:p>
        </w:tc>
        <w:tc>
          <w:tcPr>
            <w:tcW w:w="724" w:type="pct"/>
            <w:vAlign w:val="center"/>
          </w:tcPr>
          <w:p w14:paraId="4E0735E4">
            <w:pPr>
              <w:jc w:val="center"/>
              <w:rPr>
                <w:rFonts w:hint="eastAsia" w:ascii="仿宋" w:hAnsi="仿宋" w:eastAsia="仿宋" w:cs="仿宋"/>
                <w:sz w:val="28"/>
                <w:szCs w:val="28"/>
              </w:rPr>
            </w:pPr>
            <w:r>
              <w:rPr>
                <w:rFonts w:hint="eastAsia" w:ascii="仿宋" w:hAnsi="仿宋" w:eastAsia="仿宋" w:cs="仿宋"/>
                <w:sz w:val="28"/>
                <w:szCs w:val="28"/>
              </w:rPr>
              <w:t>0377-63012808</w:t>
            </w:r>
          </w:p>
        </w:tc>
        <w:tc>
          <w:tcPr>
            <w:tcW w:w="725" w:type="pct"/>
            <w:vAlign w:val="center"/>
          </w:tcPr>
          <w:p w14:paraId="3A3C916B">
            <w:pPr>
              <w:jc w:val="center"/>
              <w:rPr>
                <w:rFonts w:hint="eastAsia" w:ascii="仿宋" w:hAnsi="仿宋" w:eastAsia="仿宋" w:cs="仿宋"/>
                <w:sz w:val="28"/>
                <w:szCs w:val="28"/>
              </w:rPr>
            </w:pPr>
            <w:r>
              <w:rPr>
                <w:rFonts w:hint="eastAsia" w:ascii="仿宋" w:hAnsi="仿宋" w:eastAsia="仿宋" w:cs="仿宋"/>
                <w:sz w:val="28"/>
                <w:szCs w:val="28"/>
                <w:lang w:val="en-US" w:eastAsia="zh-CN"/>
              </w:rPr>
              <w:t>非依申请</w:t>
            </w:r>
          </w:p>
        </w:tc>
      </w:tr>
      <w:tr w14:paraId="476B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7EB18A20">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677" w:type="pct"/>
            <w:vAlign w:val="center"/>
          </w:tcPr>
          <w:p w14:paraId="5913BAB5">
            <w:pPr>
              <w:jc w:val="center"/>
              <w:rPr>
                <w:rFonts w:hint="eastAsia" w:ascii="仿宋" w:hAnsi="仿宋" w:eastAsia="仿宋" w:cs="仿宋"/>
                <w:sz w:val="28"/>
                <w:szCs w:val="28"/>
              </w:rPr>
            </w:pPr>
            <w:r>
              <w:rPr>
                <w:rFonts w:hint="eastAsia" w:ascii="仿宋" w:hAnsi="仿宋" w:eastAsia="仿宋" w:cs="仿宋"/>
                <w:spacing w:val="-17"/>
                <w:sz w:val="28"/>
                <w:szCs w:val="28"/>
              </w:rPr>
              <w:t>对在突发事件应急处理、突发公共卫生事件与传染病疫情监测信息报告管理工作中做出贡献的人员给予表彰和奖励</w:t>
            </w:r>
          </w:p>
        </w:tc>
        <w:tc>
          <w:tcPr>
            <w:tcW w:w="866" w:type="pct"/>
            <w:vAlign w:val="center"/>
          </w:tcPr>
          <w:p w14:paraId="7079FB8E">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74E77E64">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33CF7DB7">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w:t>
            </w:r>
            <w:r>
              <w:rPr>
                <w:rFonts w:hint="eastAsia" w:ascii="仿宋" w:hAnsi="仿宋" w:eastAsia="仿宋" w:cs="仿宋"/>
                <w:sz w:val="28"/>
                <w:szCs w:val="28"/>
              </w:rPr>
              <w:t>-</w:t>
            </w:r>
            <w:r>
              <w:rPr>
                <w:rFonts w:hint="eastAsia" w:ascii="仿宋" w:hAnsi="仿宋" w:eastAsia="仿宋" w:cs="仿宋"/>
                <w:spacing w:val="2"/>
                <w:position w:val="1"/>
                <w:sz w:val="28"/>
                <w:szCs w:val="28"/>
              </w:rPr>
              <w:t>63012879</w:t>
            </w:r>
          </w:p>
        </w:tc>
        <w:tc>
          <w:tcPr>
            <w:tcW w:w="725" w:type="pct"/>
            <w:vAlign w:val="center"/>
          </w:tcPr>
          <w:p w14:paraId="7A146A26">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3E4F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0992AA9E">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677" w:type="pct"/>
            <w:vAlign w:val="center"/>
          </w:tcPr>
          <w:p w14:paraId="635B4B7E">
            <w:pPr>
              <w:jc w:val="center"/>
              <w:rPr>
                <w:rFonts w:hint="eastAsia" w:ascii="仿宋" w:hAnsi="仿宋" w:eastAsia="仿宋" w:cs="仿宋"/>
                <w:sz w:val="28"/>
                <w:szCs w:val="28"/>
              </w:rPr>
            </w:pPr>
            <w:r>
              <w:rPr>
                <w:rFonts w:hint="eastAsia" w:ascii="仿宋" w:hAnsi="仿宋" w:eastAsia="仿宋" w:cs="仿宋"/>
                <w:spacing w:val="6"/>
                <w:sz w:val="28"/>
                <w:szCs w:val="28"/>
              </w:rPr>
              <w:t>对在精神卫生工作中作出突出贡献的组织、个人给予表彰、奖</w:t>
            </w:r>
            <w:r>
              <w:rPr>
                <w:rFonts w:hint="eastAsia" w:ascii="仿宋" w:hAnsi="仿宋" w:eastAsia="仿宋" w:cs="仿宋"/>
                <w:spacing w:val="1"/>
                <w:sz w:val="28"/>
                <w:szCs w:val="28"/>
              </w:rPr>
              <w:t>励</w:t>
            </w:r>
          </w:p>
        </w:tc>
        <w:tc>
          <w:tcPr>
            <w:tcW w:w="866" w:type="pct"/>
            <w:vAlign w:val="center"/>
          </w:tcPr>
          <w:p w14:paraId="56CED176">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576F5812">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2CC00F54">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0377-63012879</w:t>
            </w:r>
          </w:p>
        </w:tc>
        <w:tc>
          <w:tcPr>
            <w:tcW w:w="725" w:type="pct"/>
            <w:vAlign w:val="center"/>
          </w:tcPr>
          <w:p w14:paraId="5DF91300">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1DE6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31B4866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677" w:type="pct"/>
            <w:vAlign w:val="center"/>
          </w:tcPr>
          <w:p w14:paraId="7E600E4D">
            <w:pPr>
              <w:jc w:val="center"/>
              <w:rPr>
                <w:rFonts w:hint="eastAsia" w:ascii="仿宋" w:hAnsi="仿宋" w:eastAsia="仿宋" w:cs="仿宋"/>
                <w:sz w:val="28"/>
                <w:szCs w:val="28"/>
              </w:rPr>
            </w:pPr>
            <w:r>
              <w:rPr>
                <w:rFonts w:hint="eastAsia" w:ascii="仿宋" w:hAnsi="仿宋" w:eastAsia="仿宋" w:cs="仿宋"/>
                <w:spacing w:val="-17"/>
                <w:sz w:val="28"/>
                <w:szCs w:val="28"/>
              </w:rPr>
              <w:t>对在传染病防治工作中做出显著成绩和贡献的单位和个人给予表彰和奖励</w:t>
            </w:r>
          </w:p>
        </w:tc>
        <w:tc>
          <w:tcPr>
            <w:tcW w:w="866" w:type="pct"/>
            <w:vAlign w:val="center"/>
          </w:tcPr>
          <w:p w14:paraId="6E0703A6">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18BD226B">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657224BF">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0377-63012879</w:t>
            </w:r>
          </w:p>
        </w:tc>
        <w:tc>
          <w:tcPr>
            <w:tcW w:w="725" w:type="pct"/>
            <w:vAlign w:val="center"/>
          </w:tcPr>
          <w:p w14:paraId="52532EDD">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4223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4176FC0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1677" w:type="pct"/>
            <w:vAlign w:val="center"/>
          </w:tcPr>
          <w:p w14:paraId="4E609A1B">
            <w:pPr>
              <w:jc w:val="center"/>
              <w:rPr>
                <w:rFonts w:hint="eastAsia" w:ascii="仿宋" w:hAnsi="仿宋" w:eastAsia="仿宋" w:cs="仿宋"/>
                <w:sz w:val="28"/>
                <w:szCs w:val="28"/>
              </w:rPr>
            </w:pPr>
            <w:r>
              <w:rPr>
                <w:rFonts w:hint="eastAsia" w:ascii="仿宋" w:hAnsi="仿宋" w:eastAsia="仿宋" w:cs="仿宋"/>
                <w:spacing w:val="-17"/>
                <w:sz w:val="28"/>
                <w:szCs w:val="28"/>
              </w:rPr>
              <w:t>对在预防接种工作中作出显著成绩和贡献的接种单位及其工作人员给予奖励</w:t>
            </w:r>
          </w:p>
        </w:tc>
        <w:tc>
          <w:tcPr>
            <w:tcW w:w="866" w:type="pct"/>
            <w:vAlign w:val="center"/>
          </w:tcPr>
          <w:p w14:paraId="275BB5E0">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186DF450">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3C4E1024">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0377-63012879</w:t>
            </w:r>
          </w:p>
        </w:tc>
        <w:tc>
          <w:tcPr>
            <w:tcW w:w="725" w:type="pct"/>
            <w:vAlign w:val="center"/>
          </w:tcPr>
          <w:p w14:paraId="2A329C2B">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20F9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11D377ED">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677" w:type="pct"/>
            <w:vAlign w:val="center"/>
          </w:tcPr>
          <w:p w14:paraId="6E6FF42E">
            <w:pPr>
              <w:jc w:val="center"/>
              <w:rPr>
                <w:rFonts w:hint="eastAsia" w:ascii="仿宋" w:hAnsi="仿宋" w:eastAsia="仿宋" w:cs="仿宋"/>
                <w:sz w:val="28"/>
                <w:szCs w:val="28"/>
              </w:rPr>
            </w:pPr>
            <w:r>
              <w:rPr>
                <w:rFonts w:hint="eastAsia" w:ascii="仿宋" w:hAnsi="仿宋" w:eastAsia="仿宋" w:cs="仿宋"/>
                <w:spacing w:val="8"/>
                <w:sz w:val="28"/>
                <w:szCs w:val="28"/>
              </w:rPr>
              <w:t>对在学校卫生工作中成绩显著的单位或者个人的表彰奖励</w:t>
            </w:r>
          </w:p>
        </w:tc>
        <w:tc>
          <w:tcPr>
            <w:tcW w:w="866" w:type="pct"/>
            <w:vAlign w:val="center"/>
          </w:tcPr>
          <w:p w14:paraId="44F08BBA">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0845D56E">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220E5B94">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0377-63012877</w:t>
            </w:r>
          </w:p>
        </w:tc>
        <w:tc>
          <w:tcPr>
            <w:tcW w:w="725" w:type="pct"/>
            <w:vAlign w:val="center"/>
          </w:tcPr>
          <w:p w14:paraId="5D99028A">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32B9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697E81C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1677" w:type="pct"/>
            <w:vAlign w:val="center"/>
          </w:tcPr>
          <w:p w14:paraId="6195D593">
            <w:pPr>
              <w:jc w:val="center"/>
              <w:rPr>
                <w:rFonts w:hint="eastAsia" w:ascii="仿宋" w:hAnsi="仿宋" w:eastAsia="仿宋" w:cs="仿宋"/>
                <w:sz w:val="28"/>
                <w:szCs w:val="28"/>
              </w:rPr>
            </w:pPr>
            <w:r>
              <w:rPr>
                <w:rFonts w:hint="eastAsia" w:ascii="仿宋" w:hAnsi="仿宋" w:eastAsia="仿宋" w:cs="仿宋"/>
                <w:spacing w:val="6"/>
                <w:sz w:val="28"/>
                <w:szCs w:val="28"/>
              </w:rPr>
              <w:t>无偿献血奖励、先进表彰</w:t>
            </w:r>
          </w:p>
        </w:tc>
        <w:tc>
          <w:tcPr>
            <w:tcW w:w="866" w:type="pct"/>
            <w:vAlign w:val="center"/>
          </w:tcPr>
          <w:p w14:paraId="4E1A968E">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696617E5">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5CCC0947">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0377-63012886</w:t>
            </w:r>
          </w:p>
        </w:tc>
        <w:tc>
          <w:tcPr>
            <w:tcW w:w="725" w:type="pct"/>
            <w:vAlign w:val="center"/>
          </w:tcPr>
          <w:p w14:paraId="627B0ED8">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6C4D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6E9F560E">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1677" w:type="pct"/>
            <w:vAlign w:val="center"/>
          </w:tcPr>
          <w:p w14:paraId="41EE96C7">
            <w:pPr>
              <w:jc w:val="center"/>
              <w:rPr>
                <w:rFonts w:hint="eastAsia" w:ascii="仿宋" w:hAnsi="仿宋" w:eastAsia="仿宋" w:cs="仿宋"/>
                <w:sz w:val="28"/>
                <w:szCs w:val="28"/>
              </w:rPr>
            </w:pPr>
            <w:r>
              <w:rPr>
                <w:rFonts w:hint="eastAsia" w:ascii="仿宋" w:hAnsi="仿宋" w:eastAsia="仿宋" w:cs="仿宋"/>
                <w:spacing w:val="8"/>
                <w:sz w:val="28"/>
                <w:szCs w:val="28"/>
              </w:rPr>
              <w:t>对在母婴保健工作中做出显著成绩和在母婴保健科学研究中取得显著成果的组织和个人的奖励</w:t>
            </w:r>
          </w:p>
        </w:tc>
        <w:tc>
          <w:tcPr>
            <w:tcW w:w="866" w:type="pct"/>
            <w:vAlign w:val="center"/>
          </w:tcPr>
          <w:p w14:paraId="3928A2B1">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5E5ECDCA">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2FB31598">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0377-63012808</w:t>
            </w:r>
          </w:p>
        </w:tc>
        <w:tc>
          <w:tcPr>
            <w:tcW w:w="725" w:type="pct"/>
            <w:vAlign w:val="center"/>
          </w:tcPr>
          <w:p w14:paraId="68A9D5E4">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4E3B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4F3DE53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1677" w:type="pct"/>
            <w:vAlign w:val="center"/>
          </w:tcPr>
          <w:p w14:paraId="0FB76191">
            <w:pPr>
              <w:jc w:val="center"/>
              <w:rPr>
                <w:rFonts w:hint="eastAsia" w:ascii="仿宋" w:hAnsi="仿宋" w:eastAsia="仿宋" w:cs="仿宋"/>
                <w:sz w:val="28"/>
                <w:szCs w:val="28"/>
              </w:rPr>
            </w:pPr>
            <w:r>
              <w:rPr>
                <w:rFonts w:hint="eastAsia" w:ascii="仿宋" w:hAnsi="仿宋" w:eastAsia="仿宋" w:cs="仿宋"/>
                <w:spacing w:val="-20"/>
                <w:sz w:val="28"/>
                <w:szCs w:val="28"/>
              </w:rPr>
              <w:t>对在血吸虫病防治工作中做出显著成绩的单位和个人给予表彰或者奖励</w:t>
            </w:r>
          </w:p>
        </w:tc>
        <w:tc>
          <w:tcPr>
            <w:tcW w:w="866" w:type="pct"/>
            <w:vAlign w:val="center"/>
          </w:tcPr>
          <w:p w14:paraId="30D8A3E2">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6E1DCA7F">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shd w:val="clear" w:color="auto" w:fill="auto"/>
            <w:vAlign w:val="center"/>
          </w:tcPr>
          <w:p w14:paraId="6B630A9A">
            <w:pPr>
              <w:pStyle w:val="7"/>
              <w:spacing w:before="268" w:line="255" w:lineRule="exact"/>
              <w:ind w:left="47" w:leftChars="0"/>
              <w:jc w:val="center"/>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position w:val="1"/>
                <w:sz w:val="28"/>
                <w:szCs w:val="28"/>
              </w:rPr>
              <w:t>0377-63012879</w:t>
            </w:r>
          </w:p>
        </w:tc>
        <w:tc>
          <w:tcPr>
            <w:tcW w:w="725" w:type="pct"/>
            <w:shd w:val="clear" w:color="auto" w:fill="auto"/>
            <w:vAlign w:val="center"/>
          </w:tcPr>
          <w:p w14:paraId="1C725F98">
            <w:pPr>
              <w:pStyle w:val="7"/>
              <w:spacing w:before="268" w:line="255" w:lineRule="exact"/>
              <w:ind w:left="47" w:leftChars="0"/>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63DA3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4C379CF4">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1677" w:type="pct"/>
            <w:vAlign w:val="center"/>
          </w:tcPr>
          <w:p w14:paraId="5B82789D">
            <w:pPr>
              <w:jc w:val="center"/>
              <w:rPr>
                <w:rFonts w:hint="eastAsia" w:ascii="仿宋" w:hAnsi="仿宋" w:eastAsia="仿宋" w:cs="仿宋"/>
                <w:sz w:val="28"/>
                <w:szCs w:val="28"/>
              </w:rPr>
            </w:pPr>
            <w:r>
              <w:rPr>
                <w:rFonts w:hint="eastAsia" w:ascii="仿宋" w:hAnsi="仿宋" w:eastAsia="仿宋" w:cs="仿宋"/>
                <w:spacing w:val="-17"/>
                <w:sz w:val="28"/>
                <w:szCs w:val="28"/>
              </w:rPr>
              <w:t>对在食盐加碘消除碘缺乏危害工作中做出显著成绩的单位和个人给予奖励</w:t>
            </w:r>
          </w:p>
        </w:tc>
        <w:tc>
          <w:tcPr>
            <w:tcW w:w="866" w:type="pct"/>
            <w:vAlign w:val="center"/>
          </w:tcPr>
          <w:p w14:paraId="1D089DC6">
            <w:pPr>
              <w:jc w:val="center"/>
              <w:rPr>
                <w:rFonts w:hint="eastAsia" w:ascii="仿宋" w:hAnsi="仿宋" w:eastAsia="仿宋" w:cs="仿宋"/>
                <w:sz w:val="28"/>
                <w:szCs w:val="28"/>
              </w:rPr>
            </w:pPr>
            <w:r>
              <w:rPr>
                <w:rFonts w:hint="eastAsia" w:ascii="仿宋" w:hAnsi="仿宋" w:eastAsia="仿宋" w:cs="仿宋"/>
                <w:spacing w:val="-17"/>
                <w:sz w:val="28"/>
                <w:szCs w:val="28"/>
              </w:rPr>
              <w:t>宛城区卫生健康委员会</w:t>
            </w:r>
          </w:p>
        </w:tc>
        <w:tc>
          <w:tcPr>
            <w:tcW w:w="758" w:type="pct"/>
            <w:vAlign w:val="center"/>
          </w:tcPr>
          <w:p w14:paraId="7643FB1A">
            <w:pPr>
              <w:jc w:val="center"/>
              <w:rPr>
                <w:rFonts w:hint="eastAsia" w:ascii="仿宋" w:hAnsi="仿宋" w:eastAsia="仿宋" w:cs="仿宋"/>
                <w:sz w:val="28"/>
                <w:szCs w:val="28"/>
              </w:rPr>
            </w:pPr>
            <w:r>
              <w:rPr>
                <w:rFonts w:hint="eastAsia" w:ascii="仿宋" w:hAnsi="仿宋" w:eastAsia="仿宋" w:cs="仿宋"/>
                <w:spacing w:val="4"/>
                <w:sz w:val="28"/>
                <w:szCs w:val="28"/>
              </w:rPr>
              <w:t>南阳市文明路239号</w:t>
            </w:r>
          </w:p>
        </w:tc>
        <w:tc>
          <w:tcPr>
            <w:tcW w:w="724" w:type="pct"/>
            <w:vAlign w:val="center"/>
          </w:tcPr>
          <w:p w14:paraId="694714E1">
            <w:pPr>
              <w:jc w:val="center"/>
              <w:rPr>
                <w:rFonts w:hint="eastAsia" w:ascii="仿宋" w:hAnsi="仿宋" w:eastAsia="仿宋" w:cs="仿宋"/>
                <w:sz w:val="28"/>
                <w:szCs w:val="28"/>
              </w:rPr>
            </w:pPr>
            <w:r>
              <w:rPr>
                <w:rFonts w:hint="eastAsia" w:ascii="仿宋" w:hAnsi="仿宋" w:eastAsia="仿宋" w:cs="仿宋"/>
                <w:spacing w:val="2"/>
                <w:position w:val="1"/>
                <w:sz w:val="28"/>
                <w:szCs w:val="28"/>
              </w:rPr>
              <w:t>0377-63012879</w:t>
            </w:r>
          </w:p>
        </w:tc>
        <w:tc>
          <w:tcPr>
            <w:tcW w:w="725" w:type="pct"/>
            <w:vAlign w:val="center"/>
          </w:tcPr>
          <w:p w14:paraId="52049776">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01F5A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6C1BA292">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677" w:type="pct"/>
            <w:vAlign w:val="center"/>
          </w:tcPr>
          <w:p w14:paraId="53EB7330">
            <w:pPr>
              <w:jc w:val="center"/>
              <w:rPr>
                <w:rFonts w:hint="eastAsia" w:ascii="仿宋" w:hAnsi="仿宋" w:eastAsia="仿宋" w:cs="仿宋"/>
                <w:spacing w:val="8"/>
                <w:sz w:val="28"/>
                <w:szCs w:val="28"/>
              </w:rPr>
            </w:pPr>
            <w:r>
              <w:rPr>
                <w:rFonts w:hint="eastAsia" w:ascii="仿宋" w:hAnsi="仿宋" w:eastAsia="仿宋" w:cs="仿宋"/>
                <w:spacing w:val="-17"/>
                <w:sz w:val="28"/>
                <w:szCs w:val="28"/>
              </w:rPr>
              <w:t>对在艾滋病防治工作中做出显著成绩和贡献的单位和个人给予表彰和奖励</w:t>
            </w:r>
          </w:p>
        </w:tc>
        <w:tc>
          <w:tcPr>
            <w:tcW w:w="866" w:type="pct"/>
            <w:vAlign w:val="center"/>
          </w:tcPr>
          <w:p w14:paraId="4575FADA">
            <w:pPr>
              <w:jc w:val="center"/>
              <w:rPr>
                <w:rFonts w:hint="eastAsia" w:ascii="仿宋" w:hAnsi="仿宋" w:eastAsia="仿宋" w:cs="仿宋"/>
                <w:spacing w:val="7"/>
                <w:sz w:val="28"/>
                <w:szCs w:val="28"/>
              </w:rPr>
            </w:pPr>
            <w:r>
              <w:rPr>
                <w:rFonts w:hint="eastAsia" w:ascii="仿宋" w:hAnsi="仿宋" w:eastAsia="仿宋" w:cs="仿宋"/>
                <w:spacing w:val="-17"/>
                <w:sz w:val="28"/>
                <w:szCs w:val="28"/>
              </w:rPr>
              <w:t>宛城区卫生健康委员会</w:t>
            </w:r>
          </w:p>
        </w:tc>
        <w:tc>
          <w:tcPr>
            <w:tcW w:w="758" w:type="pct"/>
            <w:vAlign w:val="center"/>
          </w:tcPr>
          <w:p w14:paraId="00F5AB65">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34BED485">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0377-63012879</w:t>
            </w:r>
          </w:p>
        </w:tc>
        <w:tc>
          <w:tcPr>
            <w:tcW w:w="725" w:type="pct"/>
            <w:vAlign w:val="center"/>
          </w:tcPr>
          <w:p w14:paraId="5F35847C">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0D64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3A8E0D6A">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677" w:type="pct"/>
            <w:vAlign w:val="center"/>
          </w:tcPr>
          <w:p w14:paraId="605DD5FB">
            <w:pPr>
              <w:jc w:val="center"/>
              <w:rPr>
                <w:rFonts w:hint="eastAsia" w:ascii="仿宋" w:hAnsi="仿宋" w:eastAsia="仿宋" w:cs="仿宋"/>
                <w:spacing w:val="8"/>
                <w:sz w:val="28"/>
                <w:szCs w:val="28"/>
              </w:rPr>
            </w:pPr>
            <w:r>
              <w:rPr>
                <w:rFonts w:hint="eastAsia" w:ascii="仿宋" w:hAnsi="仿宋" w:eastAsia="仿宋" w:cs="仿宋"/>
                <w:spacing w:val="7"/>
                <w:sz w:val="28"/>
                <w:szCs w:val="28"/>
              </w:rPr>
              <w:t>职业病防治奖励</w:t>
            </w:r>
          </w:p>
        </w:tc>
        <w:tc>
          <w:tcPr>
            <w:tcW w:w="866" w:type="pct"/>
            <w:vAlign w:val="center"/>
          </w:tcPr>
          <w:p w14:paraId="51E73953">
            <w:pPr>
              <w:jc w:val="center"/>
              <w:rPr>
                <w:rFonts w:hint="eastAsia" w:ascii="仿宋" w:hAnsi="仿宋" w:eastAsia="仿宋" w:cs="仿宋"/>
                <w:spacing w:val="7"/>
                <w:sz w:val="28"/>
                <w:szCs w:val="28"/>
              </w:rPr>
            </w:pPr>
            <w:r>
              <w:rPr>
                <w:rFonts w:hint="eastAsia" w:ascii="仿宋" w:hAnsi="仿宋" w:eastAsia="仿宋" w:cs="仿宋"/>
                <w:spacing w:val="-17"/>
                <w:sz w:val="28"/>
                <w:szCs w:val="28"/>
              </w:rPr>
              <w:t>宛城区卫生健康委员会</w:t>
            </w:r>
          </w:p>
        </w:tc>
        <w:tc>
          <w:tcPr>
            <w:tcW w:w="758" w:type="pct"/>
            <w:vAlign w:val="center"/>
          </w:tcPr>
          <w:p w14:paraId="5760B4CA">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2BE5B124">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0377-63012800</w:t>
            </w:r>
          </w:p>
        </w:tc>
        <w:tc>
          <w:tcPr>
            <w:tcW w:w="725" w:type="pct"/>
            <w:vAlign w:val="center"/>
          </w:tcPr>
          <w:p w14:paraId="41822092">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7270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1BFB47A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1677" w:type="pct"/>
            <w:vAlign w:val="center"/>
          </w:tcPr>
          <w:p w14:paraId="1ADFBD5F">
            <w:pPr>
              <w:jc w:val="center"/>
              <w:rPr>
                <w:rFonts w:hint="eastAsia" w:ascii="仿宋" w:hAnsi="仿宋" w:eastAsia="仿宋" w:cs="仿宋"/>
                <w:spacing w:val="8"/>
                <w:sz w:val="28"/>
                <w:szCs w:val="28"/>
              </w:rPr>
            </w:pPr>
            <w:r>
              <w:rPr>
                <w:rFonts w:hint="eastAsia" w:ascii="仿宋" w:hAnsi="仿宋" w:eastAsia="仿宋" w:cs="仿宋"/>
                <w:spacing w:val="8"/>
                <w:sz w:val="28"/>
                <w:szCs w:val="28"/>
              </w:rPr>
              <w:t>对做出突出贡献护士的表彰奖励</w:t>
            </w:r>
          </w:p>
        </w:tc>
        <w:tc>
          <w:tcPr>
            <w:tcW w:w="866" w:type="pct"/>
            <w:vAlign w:val="center"/>
          </w:tcPr>
          <w:p w14:paraId="0D18B76E">
            <w:pPr>
              <w:jc w:val="center"/>
              <w:rPr>
                <w:rFonts w:hint="eastAsia" w:ascii="仿宋" w:hAnsi="仿宋" w:eastAsia="仿宋" w:cs="仿宋"/>
                <w:spacing w:val="7"/>
                <w:sz w:val="28"/>
                <w:szCs w:val="28"/>
              </w:rPr>
            </w:pPr>
            <w:r>
              <w:rPr>
                <w:rFonts w:hint="eastAsia" w:ascii="仿宋" w:hAnsi="仿宋" w:eastAsia="仿宋" w:cs="仿宋"/>
                <w:spacing w:val="-17"/>
                <w:sz w:val="28"/>
                <w:szCs w:val="28"/>
              </w:rPr>
              <w:t>宛城区卫生健康委员会</w:t>
            </w:r>
          </w:p>
        </w:tc>
        <w:tc>
          <w:tcPr>
            <w:tcW w:w="758" w:type="pct"/>
            <w:vAlign w:val="center"/>
          </w:tcPr>
          <w:p w14:paraId="7A685F1B">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76615DAD">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0377-63012886</w:t>
            </w:r>
          </w:p>
        </w:tc>
        <w:tc>
          <w:tcPr>
            <w:tcW w:w="725" w:type="pct"/>
            <w:vAlign w:val="center"/>
          </w:tcPr>
          <w:p w14:paraId="481FC486">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04B4A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60E23D5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1677" w:type="pct"/>
            <w:vAlign w:val="center"/>
          </w:tcPr>
          <w:p w14:paraId="7004DB0E">
            <w:pPr>
              <w:jc w:val="center"/>
              <w:rPr>
                <w:rFonts w:hint="eastAsia" w:ascii="仿宋" w:hAnsi="仿宋" w:eastAsia="仿宋" w:cs="仿宋"/>
                <w:spacing w:val="8"/>
                <w:sz w:val="28"/>
                <w:szCs w:val="28"/>
              </w:rPr>
            </w:pPr>
            <w:r>
              <w:rPr>
                <w:rFonts w:hint="eastAsia" w:ascii="仿宋" w:hAnsi="仿宋" w:eastAsia="仿宋" w:cs="仿宋"/>
                <w:spacing w:val="8"/>
                <w:sz w:val="28"/>
                <w:szCs w:val="28"/>
              </w:rPr>
              <w:t>对医师的表彰奖励</w:t>
            </w:r>
          </w:p>
        </w:tc>
        <w:tc>
          <w:tcPr>
            <w:tcW w:w="866" w:type="pct"/>
            <w:vAlign w:val="center"/>
          </w:tcPr>
          <w:p w14:paraId="56FEF19C">
            <w:pPr>
              <w:jc w:val="center"/>
              <w:rPr>
                <w:rFonts w:hint="eastAsia" w:ascii="仿宋" w:hAnsi="仿宋" w:eastAsia="仿宋" w:cs="仿宋"/>
                <w:spacing w:val="7"/>
                <w:sz w:val="28"/>
                <w:szCs w:val="28"/>
              </w:rPr>
            </w:pPr>
            <w:r>
              <w:rPr>
                <w:rFonts w:hint="eastAsia" w:ascii="仿宋" w:hAnsi="仿宋" w:eastAsia="仿宋" w:cs="仿宋"/>
                <w:spacing w:val="-17"/>
                <w:sz w:val="28"/>
                <w:szCs w:val="28"/>
              </w:rPr>
              <w:t>宛城区卫生健康委员会</w:t>
            </w:r>
          </w:p>
        </w:tc>
        <w:tc>
          <w:tcPr>
            <w:tcW w:w="758" w:type="pct"/>
            <w:vAlign w:val="center"/>
          </w:tcPr>
          <w:p w14:paraId="478815AE">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02A56C99">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0377-63012886</w:t>
            </w:r>
          </w:p>
        </w:tc>
        <w:tc>
          <w:tcPr>
            <w:tcW w:w="725" w:type="pct"/>
            <w:vAlign w:val="center"/>
          </w:tcPr>
          <w:p w14:paraId="2235670C">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02F2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224C7B4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1677" w:type="pct"/>
            <w:vAlign w:val="center"/>
          </w:tcPr>
          <w:p w14:paraId="0EA1AB09">
            <w:pPr>
              <w:jc w:val="center"/>
              <w:rPr>
                <w:rFonts w:hint="eastAsia" w:ascii="仿宋" w:hAnsi="仿宋" w:eastAsia="仿宋" w:cs="仿宋"/>
                <w:spacing w:val="8"/>
                <w:sz w:val="28"/>
                <w:szCs w:val="28"/>
              </w:rPr>
            </w:pPr>
            <w:r>
              <w:rPr>
                <w:rFonts w:hint="eastAsia" w:ascii="仿宋" w:hAnsi="仿宋" w:eastAsia="仿宋" w:cs="仿宋"/>
                <w:spacing w:val="8"/>
                <w:sz w:val="28"/>
                <w:szCs w:val="28"/>
              </w:rPr>
              <w:t>为严重精神障碍患者免费提供基本公共卫生服务</w:t>
            </w:r>
          </w:p>
        </w:tc>
        <w:tc>
          <w:tcPr>
            <w:tcW w:w="866" w:type="pct"/>
            <w:vAlign w:val="center"/>
          </w:tcPr>
          <w:p w14:paraId="6C51AF0E">
            <w:pPr>
              <w:jc w:val="center"/>
              <w:rPr>
                <w:rFonts w:hint="eastAsia" w:ascii="仿宋" w:hAnsi="仿宋" w:eastAsia="仿宋" w:cs="仿宋"/>
                <w:spacing w:val="8"/>
                <w:sz w:val="28"/>
                <w:szCs w:val="28"/>
              </w:rPr>
            </w:pPr>
            <w:r>
              <w:rPr>
                <w:rFonts w:hint="eastAsia" w:ascii="仿宋" w:hAnsi="仿宋" w:eastAsia="仿宋" w:cs="仿宋"/>
                <w:spacing w:val="-17"/>
                <w:sz w:val="28"/>
                <w:szCs w:val="28"/>
              </w:rPr>
              <w:t>宛城区卫生健康委员会</w:t>
            </w:r>
          </w:p>
        </w:tc>
        <w:tc>
          <w:tcPr>
            <w:tcW w:w="758" w:type="pct"/>
            <w:vAlign w:val="center"/>
          </w:tcPr>
          <w:p w14:paraId="7CD43239">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2A23E1B0">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0377-63012808</w:t>
            </w:r>
          </w:p>
        </w:tc>
        <w:tc>
          <w:tcPr>
            <w:tcW w:w="725" w:type="pct"/>
            <w:vAlign w:val="center"/>
          </w:tcPr>
          <w:p w14:paraId="0964A6E3">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67E2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0F69B3A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1677" w:type="pct"/>
            <w:vAlign w:val="center"/>
          </w:tcPr>
          <w:p w14:paraId="71DA2B44">
            <w:pPr>
              <w:jc w:val="center"/>
              <w:rPr>
                <w:rFonts w:hint="eastAsia" w:ascii="仿宋" w:hAnsi="仿宋" w:eastAsia="仿宋" w:cs="仿宋"/>
                <w:spacing w:val="8"/>
                <w:sz w:val="28"/>
                <w:szCs w:val="28"/>
              </w:rPr>
            </w:pPr>
            <w:r>
              <w:rPr>
                <w:rFonts w:hint="eastAsia" w:ascii="仿宋" w:hAnsi="仿宋" w:eastAsia="仿宋" w:cs="仿宋"/>
                <w:spacing w:val="8"/>
                <w:sz w:val="28"/>
                <w:szCs w:val="28"/>
              </w:rPr>
              <w:t>血吸虫病病人医疗费减免</w:t>
            </w:r>
          </w:p>
        </w:tc>
        <w:tc>
          <w:tcPr>
            <w:tcW w:w="866" w:type="pct"/>
            <w:vAlign w:val="center"/>
          </w:tcPr>
          <w:p w14:paraId="74C308A6">
            <w:pPr>
              <w:jc w:val="center"/>
              <w:rPr>
                <w:rFonts w:hint="eastAsia" w:ascii="仿宋" w:hAnsi="仿宋" w:eastAsia="仿宋" w:cs="仿宋"/>
                <w:spacing w:val="8"/>
                <w:sz w:val="28"/>
                <w:szCs w:val="28"/>
              </w:rPr>
            </w:pPr>
            <w:r>
              <w:rPr>
                <w:rFonts w:hint="eastAsia" w:ascii="仿宋" w:hAnsi="仿宋" w:eastAsia="仿宋" w:cs="仿宋"/>
                <w:spacing w:val="-17"/>
                <w:sz w:val="28"/>
                <w:szCs w:val="28"/>
              </w:rPr>
              <w:t>宛城区卫生健康委员会</w:t>
            </w:r>
          </w:p>
        </w:tc>
        <w:tc>
          <w:tcPr>
            <w:tcW w:w="758" w:type="pct"/>
            <w:vAlign w:val="center"/>
          </w:tcPr>
          <w:p w14:paraId="4F97D58C">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27F3B8F9">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0377-63012879</w:t>
            </w:r>
          </w:p>
        </w:tc>
        <w:tc>
          <w:tcPr>
            <w:tcW w:w="725" w:type="pct"/>
            <w:vAlign w:val="center"/>
          </w:tcPr>
          <w:p w14:paraId="65095631">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79EC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3E4F0DB2">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677" w:type="pct"/>
            <w:vAlign w:val="center"/>
          </w:tcPr>
          <w:p w14:paraId="2E1D4DDF">
            <w:pPr>
              <w:jc w:val="center"/>
              <w:rPr>
                <w:rFonts w:hint="eastAsia" w:ascii="仿宋" w:hAnsi="仿宋" w:eastAsia="仿宋" w:cs="仿宋"/>
                <w:spacing w:val="8"/>
                <w:sz w:val="28"/>
                <w:szCs w:val="28"/>
              </w:rPr>
            </w:pPr>
            <w:r>
              <w:rPr>
                <w:rFonts w:hint="eastAsia" w:ascii="仿宋" w:hAnsi="仿宋" w:eastAsia="仿宋" w:cs="仿宋"/>
                <w:spacing w:val="5"/>
                <w:sz w:val="28"/>
                <w:szCs w:val="28"/>
              </w:rPr>
              <w:t>中医药工作奖励</w:t>
            </w:r>
          </w:p>
        </w:tc>
        <w:tc>
          <w:tcPr>
            <w:tcW w:w="866" w:type="pct"/>
            <w:vAlign w:val="center"/>
          </w:tcPr>
          <w:p w14:paraId="3D88CE5D">
            <w:pPr>
              <w:jc w:val="center"/>
              <w:rPr>
                <w:rFonts w:hint="eastAsia" w:ascii="仿宋" w:hAnsi="仿宋" w:eastAsia="仿宋" w:cs="仿宋"/>
                <w:spacing w:val="8"/>
                <w:sz w:val="28"/>
                <w:szCs w:val="28"/>
              </w:rPr>
            </w:pPr>
            <w:r>
              <w:rPr>
                <w:rFonts w:hint="eastAsia" w:ascii="仿宋" w:hAnsi="仿宋" w:eastAsia="仿宋" w:cs="仿宋"/>
                <w:spacing w:val="-17"/>
                <w:sz w:val="28"/>
                <w:szCs w:val="28"/>
              </w:rPr>
              <w:t>宛城区卫生健康委员会</w:t>
            </w:r>
          </w:p>
        </w:tc>
        <w:tc>
          <w:tcPr>
            <w:tcW w:w="758" w:type="pct"/>
            <w:vAlign w:val="center"/>
          </w:tcPr>
          <w:p w14:paraId="10E28EDA">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2784DFF4">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0377-63030672</w:t>
            </w:r>
          </w:p>
        </w:tc>
        <w:tc>
          <w:tcPr>
            <w:tcW w:w="725" w:type="pct"/>
            <w:vAlign w:val="center"/>
          </w:tcPr>
          <w:p w14:paraId="60DF3CED">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381A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182CA3AF">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c>
          <w:tcPr>
            <w:tcW w:w="1677" w:type="pct"/>
            <w:vAlign w:val="center"/>
          </w:tcPr>
          <w:p w14:paraId="10571938">
            <w:pPr>
              <w:jc w:val="center"/>
              <w:rPr>
                <w:rFonts w:hint="eastAsia" w:ascii="仿宋" w:hAnsi="仿宋" w:eastAsia="仿宋" w:cs="仿宋"/>
                <w:spacing w:val="8"/>
                <w:sz w:val="28"/>
                <w:szCs w:val="28"/>
              </w:rPr>
            </w:pPr>
            <w:r>
              <w:rPr>
                <w:rFonts w:hint="eastAsia" w:ascii="仿宋" w:hAnsi="仿宋" w:eastAsia="仿宋" w:cs="仿宋"/>
                <w:spacing w:val="7"/>
                <w:sz w:val="28"/>
                <w:szCs w:val="28"/>
              </w:rPr>
              <w:t>对在继承和发展中医药事业、中医医疗工作等中做出显著贡献</w:t>
            </w:r>
            <w:r>
              <w:rPr>
                <w:rFonts w:hint="eastAsia" w:ascii="仿宋" w:hAnsi="仿宋" w:eastAsia="仿宋" w:cs="仿宋"/>
                <w:spacing w:val="4"/>
                <w:sz w:val="28"/>
                <w:szCs w:val="28"/>
              </w:rPr>
              <w:t>的单位和个人奖励表彰（增加）</w:t>
            </w:r>
          </w:p>
        </w:tc>
        <w:tc>
          <w:tcPr>
            <w:tcW w:w="866" w:type="pct"/>
            <w:vAlign w:val="center"/>
          </w:tcPr>
          <w:p w14:paraId="278D285B">
            <w:pPr>
              <w:jc w:val="center"/>
              <w:rPr>
                <w:rFonts w:hint="eastAsia" w:ascii="仿宋" w:hAnsi="仿宋" w:eastAsia="仿宋" w:cs="仿宋"/>
                <w:spacing w:val="8"/>
                <w:sz w:val="28"/>
                <w:szCs w:val="28"/>
              </w:rPr>
            </w:pPr>
            <w:r>
              <w:rPr>
                <w:rFonts w:hint="eastAsia" w:ascii="仿宋" w:hAnsi="仿宋" w:eastAsia="仿宋" w:cs="仿宋"/>
                <w:spacing w:val="-17"/>
                <w:sz w:val="28"/>
                <w:szCs w:val="28"/>
              </w:rPr>
              <w:t>宛城区卫生健康委员会</w:t>
            </w:r>
          </w:p>
        </w:tc>
        <w:tc>
          <w:tcPr>
            <w:tcW w:w="758" w:type="pct"/>
            <w:vAlign w:val="center"/>
          </w:tcPr>
          <w:p w14:paraId="7C34E25A">
            <w:pPr>
              <w:jc w:val="center"/>
              <w:rPr>
                <w:rFonts w:hint="eastAsia" w:ascii="仿宋" w:hAnsi="仿宋" w:eastAsia="仿宋" w:cs="仿宋"/>
                <w:spacing w:val="4"/>
                <w:sz w:val="28"/>
                <w:szCs w:val="28"/>
              </w:rPr>
            </w:pPr>
            <w:r>
              <w:rPr>
                <w:rFonts w:hint="eastAsia" w:ascii="仿宋" w:hAnsi="仿宋" w:eastAsia="仿宋" w:cs="仿宋"/>
                <w:spacing w:val="4"/>
                <w:sz w:val="28"/>
                <w:szCs w:val="28"/>
              </w:rPr>
              <w:t>南阳市文明路239号</w:t>
            </w:r>
          </w:p>
        </w:tc>
        <w:tc>
          <w:tcPr>
            <w:tcW w:w="724" w:type="pct"/>
            <w:vAlign w:val="center"/>
          </w:tcPr>
          <w:p w14:paraId="399A1EFB">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0377-63030672</w:t>
            </w:r>
          </w:p>
        </w:tc>
        <w:tc>
          <w:tcPr>
            <w:tcW w:w="725" w:type="pct"/>
            <w:vAlign w:val="center"/>
          </w:tcPr>
          <w:p w14:paraId="660DC6A3">
            <w:pPr>
              <w:jc w:val="center"/>
              <w:rPr>
                <w:rFonts w:hint="eastAsia" w:ascii="仿宋" w:hAnsi="仿宋" w:eastAsia="仿宋" w:cs="仿宋"/>
                <w:spacing w:val="2"/>
                <w:position w:val="1"/>
                <w:sz w:val="28"/>
                <w:szCs w:val="28"/>
              </w:rPr>
            </w:pPr>
            <w:r>
              <w:rPr>
                <w:rFonts w:hint="eastAsia" w:ascii="仿宋" w:hAnsi="仿宋" w:eastAsia="仿宋" w:cs="仿宋"/>
                <w:sz w:val="28"/>
                <w:szCs w:val="28"/>
                <w:lang w:val="en-US" w:eastAsia="zh-CN"/>
              </w:rPr>
              <w:t>非依申请</w:t>
            </w:r>
          </w:p>
        </w:tc>
      </w:tr>
      <w:tr w14:paraId="54450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25D55227">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w:t>
            </w:r>
          </w:p>
        </w:tc>
        <w:tc>
          <w:tcPr>
            <w:tcW w:w="1677" w:type="pct"/>
            <w:vAlign w:val="center"/>
          </w:tcPr>
          <w:p w14:paraId="0B7C2EC8">
            <w:pPr>
              <w:jc w:val="center"/>
              <w:rPr>
                <w:rFonts w:hint="eastAsia" w:ascii="仿宋" w:hAnsi="仿宋" w:eastAsia="仿宋" w:cs="仿宋"/>
                <w:spacing w:val="8"/>
                <w:sz w:val="28"/>
                <w:szCs w:val="28"/>
              </w:rPr>
            </w:pPr>
            <w:r>
              <w:rPr>
                <w:rFonts w:hint="eastAsia" w:ascii="仿宋" w:hAnsi="仿宋" w:eastAsia="仿宋" w:cs="仿宋"/>
                <w:spacing w:val="-17"/>
                <w:sz w:val="28"/>
                <w:szCs w:val="28"/>
              </w:rPr>
              <w:t>对举报“制黄”“贩黄”、侵权盗版和其他非法出版活动有功人员的奖励</w:t>
            </w:r>
          </w:p>
        </w:tc>
        <w:tc>
          <w:tcPr>
            <w:tcW w:w="866" w:type="pct"/>
            <w:vAlign w:val="center"/>
          </w:tcPr>
          <w:p w14:paraId="3E438380">
            <w:pPr>
              <w:pStyle w:val="7"/>
              <w:spacing w:before="146" w:line="228" w:lineRule="auto"/>
              <w:ind w:left="80" w:leftChars="0"/>
              <w:jc w:val="center"/>
              <w:rPr>
                <w:rFonts w:hint="eastAsia" w:ascii="仿宋" w:hAnsi="仿宋" w:eastAsia="仿宋" w:cs="仿宋"/>
                <w:spacing w:val="8"/>
                <w:sz w:val="28"/>
                <w:szCs w:val="28"/>
              </w:rPr>
            </w:pPr>
            <w:r>
              <w:rPr>
                <w:rFonts w:hint="eastAsia" w:ascii="仿宋" w:hAnsi="仿宋" w:eastAsia="仿宋" w:cs="仿宋"/>
                <w:spacing w:val="7"/>
                <w:sz w:val="28"/>
                <w:szCs w:val="28"/>
              </w:rPr>
              <w:t>宛城区新闻出版</w:t>
            </w:r>
            <w:r>
              <w:rPr>
                <w:rFonts w:hint="eastAsia" w:ascii="仿宋" w:hAnsi="仿宋" w:eastAsia="仿宋" w:cs="仿宋"/>
                <w:sz w:val="28"/>
                <w:szCs w:val="28"/>
              </w:rPr>
              <w:t>局</w:t>
            </w:r>
          </w:p>
        </w:tc>
        <w:tc>
          <w:tcPr>
            <w:tcW w:w="758" w:type="pct"/>
            <w:vAlign w:val="center"/>
          </w:tcPr>
          <w:p w14:paraId="77D00F1A">
            <w:pPr>
              <w:pStyle w:val="7"/>
              <w:spacing w:before="146" w:line="228" w:lineRule="auto"/>
              <w:ind w:left="62"/>
              <w:jc w:val="center"/>
              <w:rPr>
                <w:rFonts w:hint="eastAsia" w:ascii="仿宋" w:hAnsi="仿宋" w:eastAsia="仿宋" w:cs="仿宋"/>
                <w:spacing w:val="4"/>
                <w:sz w:val="28"/>
                <w:szCs w:val="28"/>
              </w:rPr>
            </w:pPr>
            <w:r>
              <w:rPr>
                <w:rFonts w:hint="eastAsia" w:ascii="仿宋" w:hAnsi="仿宋" w:eastAsia="仿宋" w:cs="仿宋"/>
                <w:sz w:val="28"/>
                <w:szCs w:val="28"/>
              </w:rPr>
              <w:t>南阳市建设中路666号3号楼4楼</w:t>
            </w:r>
          </w:p>
        </w:tc>
        <w:tc>
          <w:tcPr>
            <w:tcW w:w="724" w:type="pct"/>
            <w:vAlign w:val="center"/>
          </w:tcPr>
          <w:p w14:paraId="41938C22">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0377-63770711</w:t>
            </w:r>
          </w:p>
        </w:tc>
        <w:tc>
          <w:tcPr>
            <w:tcW w:w="725" w:type="pct"/>
            <w:vAlign w:val="center"/>
          </w:tcPr>
          <w:p w14:paraId="0BC12A95">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lang w:val="en-US" w:eastAsia="zh-CN"/>
              </w:rPr>
              <w:t>涉密</w:t>
            </w:r>
          </w:p>
        </w:tc>
      </w:tr>
      <w:tr w14:paraId="5663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7F46F1A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w:t>
            </w:r>
          </w:p>
        </w:tc>
        <w:tc>
          <w:tcPr>
            <w:tcW w:w="1677" w:type="pct"/>
            <w:vAlign w:val="center"/>
          </w:tcPr>
          <w:p w14:paraId="2CED58CC">
            <w:pPr>
              <w:jc w:val="center"/>
              <w:rPr>
                <w:rFonts w:hint="eastAsia" w:ascii="仿宋" w:hAnsi="仿宋" w:eastAsia="仿宋" w:cs="仿宋"/>
                <w:spacing w:val="-17"/>
                <w:sz w:val="28"/>
                <w:szCs w:val="28"/>
              </w:rPr>
            </w:pPr>
            <w:r>
              <w:rPr>
                <w:rFonts w:hint="eastAsia" w:ascii="仿宋" w:hAnsi="仿宋" w:eastAsia="仿宋" w:cs="仿宋"/>
                <w:spacing w:val="0"/>
                <w:sz w:val="28"/>
                <w:szCs w:val="28"/>
              </w:rPr>
              <w:t>对废旧金属收购者协助公安机关查获违法犯罪分子的奖励</w:t>
            </w:r>
          </w:p>
        </w:tc>
        <w:tc>
          <w:tcPr>
            <w:tcW w:w="866" w:type="pct"/>
            <w:vAlign w:val="center"/>
          </w:tcPr>
          <w:p w14:paraId="7745419F">
            <w:pPr>
              <w:pStyle w:val="7"/>
              <w:spacing w:before="146" w:line="228" w:lineRule="auto"/>
              <w:ind w:left="80" w:leftChars="0"/>
              <w:jc w:val="center"/>
              <w:rPr>
                <w:rFonts w:hint="eastAsia" w:ascii="仿宋" w:hAnsi="仿宋" w:eastAsia="仿宋" w:cs="仿宋"/>
                <w:spacing w:val="7"/>
                <w:sz w:val="28"/>
                <w:szCs w:val="28"/>
              </w:rPr>
            </w:pPr>
            <w:r>
              <w:rPr>
                <w:rFonts w:hint="eastAsia" w:ascii="仿宋" w:hAnsi="仿宋" w:eastAsia="仿宋" w:cs="仿宋"/>
                <w:spacing w:val="7"/>
                <w:sz w:val="28"/>
                <w:szCs w:val="28"/>
              </w:rPr>
              <w:t>宛城区公安分局</w:t>
            </w:r>
          </w:p>
        </w:tc>
        <w:tc>
          <w:tcPr>
            <w:tcW w:w="758" w:type="pct"/>
            <w:vAlign w:val="center"/>
          </w:tcPr>
          <w:p w14:paraId="0F476617">
            <w:pPr>
              <w:pStyle w:val="7"/>
              <w:spacing w:before="146" w:line="228" w:lineRule="auto"/>
              <w:ind w:left="62"/>
              <w:jc w:val="center"/>
              <w:rPr>
                <w:rFonts w:hint="eastAsia" w:ascii="仿宋" w:hAnsi="仿宋" w:eastAsia="仿宋" w:cs="仿宋"/>
                <w:spacing w:val="-17"/>
                <w:sz w:val="28"/>
                <w:szCs w:val="28"/>
              </w:rPr>
            </w:pPr>
            <w:r>
              <w:rPr>
                <w:rFonts w:hint="eastAsia" w:ascii="仿宋" w:hAnsi="仿宋" w:eastAsia="仿宋" w:cs="仿宋"/>
                <w:spacing w:val="-17"/>
                <w:sz w:val="28"/>
                <w:szCs w:val="28"/>
              </w:rPr>
              <w:t>宛城区公安分局及各派出所</w:t>
            </w:r>
          </w:p>
        </w:tc>
        <w:tc>
          <w:tcPr>
            <w:tcW w:w="724" w:type="pct"/>
            <w:vAlign w:val="center"/>
          </w:tcPr>
          <w:p w14:paraId="46AC067D">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0377-110</w:t>
            </w:r>
          </w:p>
        </w:tc>
        <w:tc>
          <w:tcPr>
            <w:tcW w:w="725" w:type="pct"/>
            <w:vAlign w:val="center"/>
          </w:tcPr>
          <w:p w14:paraId="75C8AF99">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lang w:val="en-US" w:eastAsia="zh-CN"/>
              </w:rPr>
              <w:t>个人隐私、非依申请</w:t>
            </w:r>
          </w:p>
        </w:tc>
      </w:tr>
      <w:tr w14:paraId="07A17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03774C0B">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1677" w:type="pct"/>
            <w:vAlign w:val="center"/>
          </w:tcPr>
          <w:p w14:paraId="6139B2A2">
            <w:pPr>
              <w:jc w:val="center"/>
              <w:rPr>
                <w:rFonts w:hint="eastAsia" w:ascii="仿宋" w:hAnsi="仿宋" w:eastAsia="仿宋" w:cs="仿宋"/>
                <w:spacing w:val="-17"/>
                <w:sz w:val="28"/>
                <w:szCs w:val="28"/>
              </w:rPr>
            </w:pPr>
            <w:r>
              <w:rPr>
                <w:rFonts w:hint="eastAsia" w:ascii="仿宋" w:hAnsi="仿宋" w:eastAsia="仿宋" w:cs="仿宋"/>
                <w:spacing w:val="0"/>
                <w:sz w:val="28"/>
                <w:szCs w:val="28"/>
              </w:rPr>
              <w:t>对检举违反枪支管理犯罪活动有功的人员的奖励</w:t>
            </w:r>
          </w:p>
        </w:tc>
        <w:tc>
          <w:tcPr>
            <w:tcW w:w="866" w:type="pct"/>
            <w:vAlign w:val="center"/>
          </w:tcPr>
          <w:p w14:paraId="74C75A81">
            <w:pPr>
              <w:pStyle w:val="7"/>
              <w:spacing w:before="146" w:line="228" w:lineRule="auto"/>
              <w:ind w:left="80" w:leftChars="0"/>
              <w:jc w:val="center"/>
              <w:rPr>
                <w:rFonts w:hint="eastAsia" w:ascii="仿宋" w:hAnsi="仿宋" w:eastAsia="仿宋" w:cs="仿宋"/>
                <w:spacing w:val="7"/>
                <w:sz w:val="28"/>
                <w:szCs w:val="28"/>
              </w:rPr>
            </w:pPr>
            <w:r>
              <w:rPr>
                <w:rFonts w:hint="eastAsia" w:ascii="仿宋" w:hAnsi="仿宋" w:eastAsia="仿宋" w:cs="仿宋"/>
                <w:spacing w:val="7"/>
                <w:sz w:val="28"/>
                <w:szCs w:val="28"/>
              </w:rPr>
              <w:t>宛城区公安分局</w:t>
            </w:r>
          </w:p>
        </w:tc>
        <w:tc>
          <w:tcPr>
            <w:tcW w:w="758" w:type="pct"/>
            <w:vAlign w:val="center"/>
          </w:tcPr>
          <w:p w14:paraId="1ABE2758">
            <w:pPr>
              <w:pStyle w:val="7"/>
              <w:spacing w:before="146" w:line="228" w:lineRule="auto"/>
              <w:ind w:left="62"/>
              <w:jc w:val="center"/>
              <w:rPr>
                <w:rFonts w:hint="eastAsia" w:ascii="仿宋" w:hAnsi="仿宋" w:eastAsia="仿宋" w:cs="仿宋"/>
                <w:spacing w:val="-17"/>
                <w:sz w:val="28"/>
                <w:szCs w:val="28"/>
              </w:rPr>
            </w:pPr>
            <w:r>
              <w:rPr>
                <w:rFonts w:hint="eastAsia" w:ascii="仿宋" w:hAnsi="仿宋" w:eastAsia="仿宋" w:cs="仿宋"/>
                <w:spacing w:val="-17"/>
                <w:sz w:val="28"/>
                <w:szCs w:val="28"/>
              </w:rPr>
              <w:t>宛城区公安分局及各派出所</w:t>
            </w:r>
          </w:p>
        </w:tc>
        <w:tc>
          <w:tcPr>
            <w:tcW w:w="724" w:type="pct"/>
            <w:vAlign w:val="center"/>
          </w:tcPr>
          <w:p w14:paraId="0852507A">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0377-110</w:t>
            </w:r>
          </w:p>
        </w:tc>
        <w:tc>
          <w:tcPr>
            <w:tcW w:w="725" w:type="pct"/>
            <w:vAlign w:val="center"/>
          </w:tcPr>
          <w:p w14:paraId="5DD589A2">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lang w:val="en-US" w:eastAsia="zh-CN"/>
              </w:rPr>
              <w:t>个人隐私、非依申请</w:t>
            </w:r>
          </w:p>
        </w:tc>
      </w:tr>
      <w:tr w14:paraId="3F97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5" w:hRule="atLeast"/>
          <w:jc w:val="center"/>
        </w:trPr>
        <w:tc>
          <w:tcPr>
            <w:tcW w:w="246" w:type="pct"/>
            <w:vAlign w:val="center"/>
          </w:tcPr>
          <w:p w14:paraId="5FED168E">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1677" w:type="pct"/>
            <w:vAlign w:val="center"/>
          </w:tcPr>
          <w:p w14:paraId="41285F56">
            <w:pPr>
              <w:jc w:val="center"/>
              <w:rPr>
                <w:rFonts w:hint="eastAsia" w:ascii="仿宋" w:hAnsi="仿宋" w:eastAsia="仿宋" w:cs="仿宋"/>
                <w:spacing w:val="-17"/>
                <w:sz w:val="28"/>
                <w:szCs w:val="28"/>
              </w:rPr>
            </w:pPr>
            <w:r>
              <w:rPr>
                <w:rFonts w:hint="eastAsia" w:ascii="仿宋" w:hAnsi="仿宋" w:eastAsia="仿宋" w:cs="仿宋"/>
                <w:spacing w:val="0"/>
                <w:sz w:val="28"/>
                <w:szCs w:val="28"/>
              </w:rPr>
              <w:t>对举报违反民用爆炸物品安全管理规定行为的人员的奖励</w:t>
            </w:r>
          </w:p>
        </w:tc>
        <w:tc>
          <w:tcPr>
            <w:tcW w:w="866" w:type="pct"/>
            <w:vAlign w:val="center"/>
          </w:tcPr>
          <w:p w14:paraId="10338250">
            <w:pPr>
              <w:pStyle w:val="7"/>
              <w:spacing w:before="146" w:line="228" w:lineRule="auto"/>
              <w:ind w:left="80" w:leftChars="0"/>
              <w:jc w:val="center"/>
              <w:rPr>
                <w:rFonts w:hint="eastAsia" w:ascii="仿宋" w:hAnsi="仿宋" w:eastAsia="仿宋" w:cs="仿宋"/>
                <w:spacing w:val="7"/>
                <w:sz w:val="28"/>
                <w:szCs w:val="28"/>
              </w:rPr>
            </w:pPr>
            <w:r>
              <w:rPr>
                <w:rFonts w:hint="eastAsia" w:ascii="仿宋" w:hAnsi="仿宋" w:eastAsia="仿宋" w:cs="仿宋"/>
                <w:spacing w:val="7"/>
                <w:sz w:val="28"/>
                <w:szCs w:val="28"/>
              </w:rPr>
              <w:t>宛城区公安分局</w:t>
            </w:r>
          </w:p>
        </w:tc>
        <w:tc>
          <w:tcPr>
            <w:tcW w:w="758" w:type="pct"/>
            <w:vAlign w:val="center"/>
          </w:tcPr>
          <w:p w14:paraId="4CE41BC6">
            <w:pPr>
              <w:pStyle w:val="7"/>
              <w:spacing w:before="146" w:line="228" w:lineRule="auto"/>
              <w:ind w:left="62"/>
              <w:jc w:val="center"/>
              <w:rPr>
                <w:rFonts w:hint="eastAsia" w:ascii="仿宋" w:hAnsi="仿宋" w:eastAsia="仿宋" w:cs="仿宋"/>
                <w:spacing w:val="-17"/>
                <w:sz w:val="28"/>
                <w:szCs w:val="28"/>
              </w:rPr>
            </w:pPr>
            <w:r>
              <w:rPr>
                <w:rFonts w:hint="eastAsia" w:ascii="仿宋" w:hAnsi="仿宋" w:eastAsia="仿宋" w:cs="仿宋"/>
                <w:spacing w:val="-17"/>
                <w:sz w:val="28"/>
                <w:szCs w:val="28"/>
              </w:rPr>
              <w:t>宛城区公安分局及各派出所</w:t>
            </w:r>
          </w:p>
        </w:tc>
        <w:tc>
          <w:tcPr>
            <w:tcW w:w="724" w:type="pct"/>
            <w:vAlign w:val="center"/>
          </w:tcPr>
          <w:p w14:paraId="36494E29">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rPr>
              <w:t>0377-110</w:t>
            </w:r>
          </w:p>
        </w:tc>
        <w:tc>
          <w:tcPr>
            <w:tcW w:w="725" w:type="pct"/>
            <w:vAlign w:val="center"/>
          </w:tcPr>
          <w:p w14:paraId="084054E0">
            <w:pPr>
              <w:jc w:val="center"/>
              <w:rPr>
                <w:rFonts w:hint="eastAsia" w:ascii="仿宋" w:hAnsi="仿宋" w:eastAsia="仿宋" w:cs="仿宋"/>
                <w:spacing w:val="2"/>
                <w:position w:val="1"/>
                <w:sz w:val="28"/>
                <w:szCs w:val="28"/>
              </w:rPr>
            </w:pPr>
            <w:r>
              <w:rPr>
                <w:rFonts w:hint="eastAsia" w:ascii="仿宋" w:hAnsi="仿宋" w:eastAsia="仿宋" w:cs="仿宋"/>
                <w:spacing w:val="2"/>
                <w:position w:val="1"/>
                <w:sz w:val="28"/>
                <w:szCs w:val="28"/>
                <w:lang w:val="en-US" w:eastAsia="zh-CN"/>
              </w:rPr>
              <w:t>个人隐私、非依申请</w:t>
            </w:r>
          </w:p>
        </w:tc>
      </w:tr>
    </w:tbl>
    <w:p w14:paraId="46049636">
      <w:pPr>
        <w:spacing w:line="60" w:lineRule="exact"/>
        <w:rPr>
          <w:rFonts w:hint="eastAsia"/>
          <w:lang w:val="en-US" w:eastAsia="zh-CN"/>
        </w:rPr>
      </w:pPr>
    </w:p>
    <w:sectPr>
      <w:footerReference r:id="rId5" w:type="default"/>
      <w:pgSz w:w="16834" w:h="11909"/>
      <w:pgMar w:top="2098" w:right="1474" w:bottom="1984" w:left="158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8094F3-CACB-4A18-AE7D-B900F2C9CA09}"/>
  </w:font>
  <w:font w:name="黑体">
    <w:panose1 w:val="02010609060101010101"/>
    <w:charset w:val="86"/>
    <w:family w:val="auto"/>
    <w:pitch w:val="default"/>
    <w:sig w:usb0="800002BF" w:usb1="38CF7CFA" w:usb2="00000016" w:usb3="00000000" w:csb0="00040001" w:csb1="00000000"/>
    <w:embedRegular r:id="rId2" w:fontKey="{B6C51680-9313-4224-8B0A-6855DF9779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7146F627-5CA7-4291-A228-8F5A47A11D6F}"/>
  </w:font>
  <w:font w:name="仿宋">
    <w:panose1 w:val="02010609060101010101"/>
    <w:charset w:val="86"/>
    <w:family w:val="auto"/>
    <w:pitch w:val="default"/>
    <w:sig w:usb0="800002BF" w:usb1="38CF7CFA" w:usb2="00000016" w:usb3="00000000" w:csb0="00040001" w:csb1="00000000"/>
    <w:embedRegular r:id="rId4" w:fontKey="{BA54DC6C-DCFC-4239-9D99-2B09DEC926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47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4067810</wp:posOffset>
              </wp:positionH>
              <wp:positionV relativeFrom="paragraph">
                <wp:posOffset>-647700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D842">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0.3pt;margin-top:-51pt;height:144pt;width:144pt;mso-position-horizontal-relative:margin;mso-wrap-style:none;z-index:251659264;mso-width-relative:page;mso-height-relative:page;" filled="f" stroked="f" coordsize="21600,21600" o:gfxdata="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kL/9cAAAAM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7888D842">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B2D74"/>
    <w:rsid w:val="0F602B94"/>
    <w:rsid w:val="123F003D"/>
    <w:rsid w:val="13B32A60"/>
    <w:rsid w:val="15B21482"/>
    <w:rsid w:val="1772148A"/>
    <w:rsid w:val="17DC43BC"/>
    <w:rsid w:val="190B745E"/>
    <w:rsid w:val="25816AEB"/>
    <w:rsid w:val="2839746B"/>
    <w:rsid w:val="32965D8D"/>
    <w:rsid w:val="34EF0FC6"/>
    <w:rsid w:val="37CF580A"/>
    <w:rsid w:val="3DD60BBE"/>
    <w:rsid w:val="41600433"/>
    <w:rsid w:val="4389537A"/>
    <w:rsid w:val="4473408E"/>
    <w:rsid w:val="45A42B29"/>
    <w:rsid w:val="47314D4D"/>
    <w:rsid w:val="4785316F"/>
    <w:rsid w:val="47A679AA"/>
    <w:rsid w:val="4C861490"/>
    <w:rsid w:val="4CE7453B"/>
    <w:rsid w:val="4DC96400"/>
    <w:rsid w:val="52224F02"/>
    <w:rsid w:val="524D13AE"/>
    <w:rsid w:val="53B33FCE"/>
    <w:rsid w:val="570A62E9"/>
    <w:rsid w:val="5BEC7F94"/>
    <w:rsid w:val="5C3122A3"/>
    <w:rsid w:val="5F0674B4"/>
    <w:rsid w:val="5F24089A"/>
    <w:rsid w:val="6106735A"/>
    <w:rsid w:val="6347009B"/>
    <w:rsid w:val="64264155"/>
    <w:rsid w:val="6AAA163C"/>
    <w:rsid w:val="6AC854ED"/>
    <w:rsid w:val="6D065E81"/>
    <w:rsid w:val="6EE3181A"/>
    <w:rsid w:val="70291EE0"/>
    <w:rsid w:val="72587BCF"/>
    <w:rsid w:val="727E2CB9"/>
    <w:rsid w:val="75BA246B"/>
    <w:rsid w:val="7BE377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1816</Words>
  <Characters>2330</Characters>
  <TotalTime>0</TotalTime>
  <ScaleCrop>false</ScaleCrop>
  <LinksUpToDate>false</LinksUpToDate>
  <CharactersWithSpaces>2330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2025-10-13T18:11:00Z</dcterms:created>
  <dc:creator>unis</dc:creator>
  <cp:lastModifiedBy>spravedlonst</cp:lastModifiedBy>
  <dcterms:modified xsi:type="dcterms:W3CDTF">2025-11-19T08:06:11Z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2025-10-13T18:12:23Z</vt:filetime>
  </property>
  <property fmtid="{D5CDD505-2E9C-101B-9397-08002B2CF9AE}" pid="4" name="KSOTemplateDocerSaveRecord">
    <vt:lpwstr>eyJoZGlkIjoiNTRlMDg3MjM5YjdhMzNhYTg1YmI4NzdhNjFkY2M0ZTMiLCJ1c2VySWQiOiIxMTM2MDkyOTk1In0=</vt:lpwstr>
  </property>
  <property fmtid="{D5CDD505-2E9C-101B-9397-08002B2CF9AE}" pid="5" name="KSOProductBuildVer">
    <vt:lpwstr>2052-12.1.0.23542</vt:lpwstr>
  </property>
  <property fmtid="{D5CDD505-2E9C-101B-9397-08002B2CF9AE}" pid="6" name="ICV">
    <vt:lpwstr>8B8FF2F7E1434593B397347DC0C7648F_13</vt:lpwstr>
  </property>
</Properties>
</file>